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E" w:rsidRPr="00E2162E" w:rsidRDefault="00E2162E" w:rsidP="00E2162E">
      <w:pPr>
        <w:spacing w:after="0" w:line="240" w:lineRule="auto"/>
        <w:jc w:val="center"/>
        <w:rPr>
          <w:rFonts w:ascii="Arial" w:eastAsia="Times New Roman" w:hAnsi="Arial" w:cs="Arial"/>
          <w:b/>
          <w:sz w:val="28"/>
          <w:szCs w:val="20"/>
        </w:rPr>
      </w:pPr>
      <w:bookmarkStart w:id="0" w:name="_GoBack"/>
      <w:bookmarkEnd w:id="0"/>
      <w:r w:rsidRPr="00E2162E">
        <w:rPr>
          <w:rFonts w:ascii="Arial" w:eastAsia="Times New Roman" w:hAnsi="Arial" w:cs="Arial"/>
          <w:b/>
          <w:sz w:val="28"/>
          <w:szCs w:val="20"/>
        </w:rPr>
        <w:t>EXECUTIVE COMMITTEE</w:t>
      </w:r>
    </w:p>
    <w:p w:rsidR="00E2162E" w:rsidRPr="003C1002" w:rsidRDefault="00E2162E" w:rsidP="00E2162E">
      <w:pPr>
        <w:spacing w:after="0" w:line="240" w:lineRule="auto"/>
        <w:jc w:val="both"/>
        <w:rPr>
          <w:rFonts w:ascii="Arial" w:eastAsia="Times New Roman" w:hAnsi="Arial" w:cs="Arial"/>
          <w:sz w:val="24"/>
          <w:szCs w:val="24"/>
        </w:rPr>
      </w:pPr>
    </w:p>
    <w:p w:rsidR="00966EE8" w:rsidRPr="003C1002" w:rsidRDefault="00966EE8" w:rsidP="001536F0">
      <w:pPr>
        <w:tabs>
          <w:tab w:val="left" w:pos="4111"/>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t xml:space="preserve">Meeting: Wednesday </w:t>
      </w:r>
      <w:r w:rsidR="009443AE" w:rsidRPr="003C1002">
        <w:rPr>
          <w:rFonts w:ascii="Arial" w:eastAsia="Times New Roman" w:hAnsi="Arial" w:cs="Arial"/>
          <w:sz w:val="24"/>
          <w:szCs w:val="24"/>
        </w:rPr>
        <w:t>2</w:t>
      </w:r>
      <w:r w:rsidR="00AC05F2" w:rsidRPr="003C1002">
        <w:rPr>
          <w:rFonts w:ascii="Arial" w:eastAsia="Times New Roman" w:hAnsi="Arial" w:cs="Arial"/>
          <w:sz w:val="24"/>
          <w:szCs w:val="24"/>
        </w:rPr>
        <w:t>6</w:t>
      </w:r>
      <w:r w:rsidRPr="003C1002">
        <w:rPr>
          <w:rFonts w:ascii="Arial" w:eastAsia="Times New Roman" w:hAnsi="Arial" w:cs="Arial"/>
          <w:sz w:val="24"/>
          <w:szCs w:val="24"/>
        </w:rPr>
        <w:t>t</w:t>
      </w:r>
      <w:r w:rsidR="00AF67A4" w:rsidRPr="003C1002">
        <w:rPr>
          <w:rFonts w:ascii="Arial" w:eastAsia="Times New Roman" w:hAnsi="Arial" w:cs="Arial"/>
          <w:sz w:val="24"/>
          <w:szCs w:val="24"/>
        </w:rPr>
        <w:t>h</w:t>
      </w:r>
      <w:r w:rsidRPr="003C1002">
        <w:rPr>
          <w:rFonts w:ascii="Arial" w:eastAsia="Times New Roman" w:hAnsi="Arial" w:cs="Arial"/>
          <w:sz w:val="24"/>
          <w:szCs w:val="24"/>
        </w:rPr>
        <w:t xml:space="preserve"> </w:t>
      </w:r>
      <w:r w:rsidR="009443AE" w:rsidRPr="003C1002">
        <w:rPr>
          <w:rFonts w:ascii="Arial" w:eastAsia="Times New Roman" w:hAnsi="Arial" w:cs="Arial"/>
          <w:sz w:val="24"/>
          <w:szCs w:val="24"/>
        </w:rPr>
        <w:t>Ju</w:t>
      </w:r>
      <w:r w:rsidR="001536F0" w:rsidRPr="003C1002">
        <w:rPr>
          <w:rFonts w:ascii="Arial" w:eastAsia="Times New Roman" w:hAnsi="Arial" w:cs="Arial"/>
          <w:sz w:val="24"/>
          <w:szCs w:val="24"/>
        </w:rPr>
        <w:t>ly</w:t>
      </w:r>
      <w:r w:rsidRPr="003C1002">
        <w:rPr>
          <w:rFonts w:ascii="Arial" w:eastAsia="Times New Roman" w:hAnsi="Arial" w:cs="Arial"/>
          <w:sz w:val="24"/>
          <w:szCs w:val="24"/>
        </w:rPr>
        <w:t>, 201</w:t>
      </w:r>
      <w:r w:rsidR="00137FD1" w:rsidRPr="003C1002">
        <w:rPr>
          <w:rFonts w:ascii="Arial" w:eastAsia="Times New Roman" w:hAnsi="Arial" w:cs="Arial"/>
          <w:sz w:val="24"/>
          <w:szCs w:val="24"/>
        </w:rPr>
        <w:t>7</w:t>
      </w:r>
    </w:p>
    <w:p w:rsidR="00966EE8" w:rsidRPr="003C1002" w:rsidRDefault="00966EE8" w:rsidP="001536F0">
      <w:pPr>
        <w:tabs>
          <w:tab w:val="left" w:pos="4111"/>
        </w:tabs>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b/>
        <w:t xml:space="preserve">at 2.00 p.m. </w:t>
      </w:r>
    </w:p>
    <w:p w:rsidR="00966EE8" w:rsidRPr="003C1002" w:rsidRDefault="00966EE8" w:rsidP="00966EE8">
      <w:pPr>
        <w:spacing w:after="0" w:line="240" w:lineRule="auto"/>
        <w:jc w:val="both"/>
        <w:rPr>
          <w:rFonts w:ascii="Arial" w:eastAsia="Times New Roman" w:hAnsi="Arial" w:cs="Arial"/>
          <w:sz w:val="24"/>
          <w:szCs w:val="24"/>
        </w:rPr>
      </w:pPr>
    </w:p>
    <w:p w:rsidR="00966EE8"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PRESENT:- Councillors Pidduck (Chairman), </w:t>
      </w:r>
      <w:r w:rsidR="003C1002" w:rsidRPr="003C1002">
        <w:rPr>
          <w:rFonts w:ascii="Arial" w:eastAsia="Times New Roman" w:hAnsi="Arial" w:cs="Arial"/>
          <w:sz w:val="24"/>
          <w:szCs w:val="24"/>
        </w:rPr>
        <w:t xml:space="preserve">Sweeney (Vice-Chairman), </w:t>
      </w:r>
      <w:r w:rsidRPr="003C1002">
        <w:rPr>
          <w:rFonts w:ascii="Arial" w:eastAsia="Times New Roman" w:hAnsi="Arial" w:cs="Arial"/>
          <w:sz w:val="24"/>
          <w:szCs w:val="24"/>
        </w:rPr>
        <w:t xml:space="preserve">Barlow, Biggins, </w:t>
      </w:r>
      <w:r w:rsidR="003D5D94" w:rsidRPr="003C1002">
        <w:rPr>
          <w:rFonts w:ascii="Arial" w:eastAsia="Times New Roman" w:hAnsi="Arial" w:cs="Arial"/>
          <w:sz w:val="24"/>
          <w:szCs w:val="24"/>
        </w:rPr>
        <w:t xml:space="preserve">Brook, </w:t>
      </w:r>
      <w:r w:rsidR="00FF5FF1" w:rsidRPr="003C1002">
        <w:rPr>
          <w:rFonts w:ascii="Arial" w:eastAsia="Times New Roman" w:hAnsi="Arial" w:cs="Arial"/>
          <w:sz w:val="24"/>
          <w:szCs w:val="24"/>
        </w:rPr>
        <w:t>Hamilton,</w:t>
      </w:r>
      <w:r w:rsidR="001B6101" w:rsidRPr="003C1002">
        <w:rPr>
          <w:rFonts w:ascii="Arial" w:eastAsia="Times New Roman" w:hAnsi="Arial" w:cs="Arial"/>
          <w:sz w:val="24"/>
          <w:szCs w:val="24"/>
        </w:rPr>
        <w:t xml:space="preserve"> </w:t>
      </w:r>
      <w:r w:rsidR="009F657B" w:rsidRPr="003C1002">
        <w:rPr>
          <w:rFonts w:ascii="Arial" w:eastAsia="Times New Roman" w:hAnsi="Arial" w:cs="Arial"/>
          <w:sz w:val="24"/>
          <w:szCs w:val="24"/>
        </w:rPr>
        <w:t xml:space="preserve">Maddox, </w:t>
      </w:r>
      <w:r w:rsidR="008F08D5" w:rsidRPr="003C1002">
        <w:rPr>
          <w:rFonts w:ascii="Arial" w:eastAsia="Times New Roman" w:hAnsi="Arial" w:cs="Arial"/>
          <w:sz w:val="24"/>
          <w:szCs w:val="24"/>
        </w:rPr>
        <w:t>Pemberton</w:t>
      </w:r>
      <w:r w:rsidR="003C1002" w:rsidRPr="003C1002">
        <w:rPr>
          <w:rFonts w:ascii="Arial" w:eastAsia="Times New Roman" w:hAnsi="Arial" w:cs="Arial"/>
          <w:sz w:val="24"/>
          <w:szCs w:val="24"/>
        </w:rPr>
        <w:t xml:space="preserve"> </w:t>
      </w:r>
      <w:r w:rsidR="00CD4083" w:rsidRPr="003C1002">
        <w:rPr>
          <w:rFonts w:ascii="Arial" w:eastAsia="Times New Roman" w:hAnsi="Arial" w:cs="Arial"/>
          <w:sz w:val="24"/>
          <w:szCs w:val="24"/>
        </w:rPr>
        <w:t>a</w:t>
      </w:r>
      <w:r w:rsidR="003D5D94" w:rsidRPr="003C1002">
        <w:rPr>
          <w:rFonts w:ascii="Arial" w:eastAsia="Times New Roman" w:hAnsi="Arial" w:cs="Arial"/>
          <w:sz w:val="24"/>
          <w:szCs w:val="24"/>
        </w:rPr>
        <w:t>nd Williams.</w:t>
      </w:r>
    </w:p>
    <w:p w:rsidR="00966EE8" w:rsidRPr="003C1002" w:rsidRDefault="00966EE8" w:rsidP="00966EE8">
      <w:pPr>
        <w:spacing w:after="0" w:line="240" w:lineRule="auto"/>
        <w:jc w:val="both"/>
        <w:rPr>
          <w:rFonts w:ascii="Arial" w:eastAsia="Times New Roman" w:hAnsi="Arial" w:cs="Arial"/>
          <w:sz w:val="24"/>
          <w:szCs w:val="24"/>
        </w:rPr>
      </w:pPr>
    </w:p>
    <w:p w:rsidR="009F657B"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Also Present:- </w:t>
      </w:r>
      <w:r w:rsidR="00AF67A4" w:rsidRPr="003C1002">
        <w:rPr>
          <w:rFonts w:ascii="Arial" w:eastAsia="Times New Roman" w:hAnsi="Arial" w:cs="Arial"/>
          <w:sz w:val="24"/>
          <w:szCs w:val="24"/>
        </w:rPr>
        <w:t xml:space="preserve">Phil Huck (Executive Director), </w:t>
      </w:r>
      <w:r w:rsidRPr="003C1002">
        <w:rPr>
          <w:rFonts w:ascii="Arial" w:eastAsia="Times New Roman" w:hAnsi="Arial" w:cs="Arial"/>
          <w:sz w:val="24"/>
          <w:szCs w:val="24"/>
        </w:rPr>
        <w:t>Sue Robe</w:t>
      </w:r>
      <w:r w:rsidR="001B6101" w:rsidRPr="003C1002">
        <w:rPr>
          <w:rFonts w:ascii="Arial" w:eastAsia="Times New Roman" w:hAnsi="Arial" w:cs="Arial"/>
          <w:sz w:val="24"/>
          <w:szCs w:val="24"/>
        </w:rPr>
        <w:t>rts (Director of Resources)</w:t>
      </w:r>
      <w:r w:rsidR="003C1002" w:rsidRPr="003C1002">
        <w:rPr>
          <w:rFonts w:ascii="Arial" w:eastAsia="Times New Roman" w:hAnsi="Arial" w:cs="Arial"/>
          <w:sz w:val="24"/>
          <w:szCs w:val="24"/>
        </w:rPr>
        <w:t xml:space="preserve"> and</w:t>
      </w:r>
      <w:r w:rsidR="0005158E" w:rsidRPr="003C1002">
        <w:rPr>
          <w:rFonts w:ascii="Arial" w:eastAsia="Times New Roman" w:hAnsi="Arial" w:cs="Arial"/>
          <w:sz w:val="24"/>
          <w:szCs w:val="24"/>
        </w:rPr>
        <w:t xml:space="preserve"> </w:t>
      </w:r>
      <w:r w:rsidR="00AF67A4" w:rsidRPr="003C1002">
        <w:rPr>
          <w:rFonts w:ascii="Arial" w:eastAsia="Times New Roman" w:hAnsi="Arial" w:cs="Arial"/>
          <w:sz w:val="24"/>
          <w:szCs w:val="24"/>
        </w:rPr>
        <w:t>Jon Huck</w:t>
      </w:r>
      <w:r w:rsidRPr="003C1002">
        <w:rPr>
          <w:rFonts w:ascii="Arial" w:eastAsia="Times New Roman" w:hAnsi="Arial" w:cs="Arial"/>
          <w:sz w:val="24"/>
          <w:szCs w:val="24"/>
        </w:rPr>
        <w:t xml:space="preserve"> (Democratic Services </w:t>
      </w:r>
      <w:r w:rsidR="00AF67A4" w:rsidRPr="003C1002">
        <w:rPr>
          <w:rFonts w:ascii="Arial" w:eastAsia="Times New Roman" w:hAnsi="Arial" w:cs="Arial"/>
          <w:sz w:val="24"/>
          <w:szCs w:val="24"/>
        </w:rPr>
        <w:t xml:space="preserve">Manager and Monitoring </w:t>
      </w:r>
      <w:r w:rsidRPr="003C1002">
        <w:rPr>
          <w:rFonts w:ascii="Arial" w:eastAsia="Times New Roman" w:hAnsi="Arial" w:cs="Arial"/>
          <w:sz w:val="24"/>
          <w:szCs w:val="24"/>
        </w:rPr>
        <w:t>Officer)</w:t>
      </w:r>
      <w:r w:rsidR="003C1002" w:rsidRPr="003C1002">
        <w:rPr>
          <w:rFonts w:ascii="Arial" w:eastAsia="Times New Roman" w:hAnsi="Arial" w:cs="Arial"/>
          <w:sz w:val="24"/>
          <w:szCs w:val="24"/>
        </w:rPr>
        <w:t>.</w:t>
      </w:r>
    </w:p>
    <w:p w:rsidR="003C1002" w:rsidRPr="003C1002" w:rsidRDefault="003C1002" w:rsidP="00966EE8">
      <w:pPr>
        <w:spacing w:after="0" w:line="240" w:lineRule="auto"/>
        <w:jc w:val="both"/>
        <w:rPr>
          <w:rFonts w:ascii="Arial" w:eastAsia="Times New Roman" w:hAnsi="Arial" w:cs="Arial"/>
          <w:sz w:val="24"/>
          <w:szCs w:val="24"/>
        </w:rPr>
      </w:pPr>
    </w:p>
    <w:p w:rsidR="00966EE8" w:rsidRPr="003C1002" w:rsidRDefault="001536F0" w:rsidP="00966EE8">
      <w:pPr>
        <w:spacing w:after="0" w:line="240" w:lineRule="auto"/>
        <w:jc w:val="both"/>
        <w:rPr>
          <w:rFonts w:ascii="Arial" w:eastAsia="Times New Roman" w:hAnsi="Arial" w:cs="Arial"/>
          <w:b/>
          <w:sz w:val="24"/>
          <w:szCs w:val="24"/>
        </w:rPr>
      </w:pPr>
      <w:r w:rsidRPr="003C1002">
        <w:rPr>
          <w:rFonts w:ascii="Arial" w:eastAsia="Times New Roman" w:hAnsi="Arial" w:cs="Arial"/>
          <w:b/>
          <w:sz w:val="24"/>
          <w:szCs w:val="24"/>
        </w:rPr>
        <w:t>3</w:t>
      </w:r>
      <w:r w:rsidR="003C1002" w:rsidRPr="003C1002">
        <w:rPr>
          <w:rFonts w:ascii="Arial" w:eastAsia="Times New Roman" w:hAnsi="Arial" w:cs="Arial"/>
          <w:b/>
          <w:sz w:val="24"/>
          <w:szCs w:val="24"/>
        </w:rPr>
        <w:t>3</w:t>
      </w:r>
      <w:r w:rsidR="004039B0" w:rsidRPr="003C1002">
        <w:rPr>
          <w:rFonts w:ascii="Arial" w:eastAsia="Times New Roman" w:hAnsi="Arial" w:cs="Arial"/>
          <w:b/>
          <w:sz w:val="24"/>
          <w:szCs w:val="24"/>
        </w:rPr>
        <w:t xml:space="preserve"> – </w:t>
      </w:r>
      <w:r w:rsidR="00966EE8" w:rsidRPr="003C1002">
        <w:rPr>
          <w:rFonts w:ascii="Arial" w:eastAsia="Times New Roman" w:hAnsi="Arial" w:cs="Arial"/>
          <w:b/>
          <w:sz w:val="24"/>
          <w:szCs w:val="24"/>
        </w:rPr>
        <w:t>Minutes</w:t>
      </w:r>
    </w:p>
    <w:p w:rsidR="00966EE8" w:rsidRPr="003C1002" w:rsidRDefault="00966EE8" w:rsidP="00966EE8">
      <w:pPr>
        <w:spacing w:after="0" w:line="240" w:lineRule="auto"/>
        <w:jc w:val="both"/>
        <w:rPr>
          <w:rFonts w:ascii="Arial" w:eastAsia="Times New Roman" w:hAnsi="Arial" w:cs="Arial"/>
          <w:sz w:val="24"/>
          <w:szCs w:val="24"/>
        </w:rPr>
      </w:pPr>
    </w:p>
    <w:p w:rsidR="00966EE8" w:rsidRPr="003C1002" w:rsidRDefault="00966EE8" w:rsidP="00966EE8">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The Minutes of the meeting held on </w:t>
      </w:r>
      <w:r w:rsidR="001536F0" w:rsidRPr="003C1002">
        <w:rPr>
          <w:rFonts w:ascii="Arial" w:eastAsia="Times New Roman" w:hAnsi="Arial" w:cs="Arial"/>
          <w:sz w:val="24"/>
          <w:szCs w:val="24"/>
        </w:rPr>
        <w:t>28</w:t>
      </w:r>
      <w:r w:rsidR="001B6101" w:rsidRPr="003C1002">
        <w:rPr>
          <w:rFonts w:ascii="Arial" w:eastAsia="Times New Roman" w:hAnsi="Arial" w:cs="Arial"/>
          <w:sz w:val="24"/>
          <w:szCs w:val="24"/>
        </w:rPr>
        <w:t>t</w:t>
      </w:r>
      <w:r w:rsidR="002B2258" w:rsidRPr="003C1002">
        <w:rPr>
          <w:rFonts w:ascii="Arial" w:eastAsia="Times New Roman" w:hAnsi="Arial" w:cs="Arial"/>
          <w:sz w:val="24"/>
          <w:szCs w:val="24"/>
        </w:rPr>
        <w:t>h</w:t>
      </w:r>
      <w:r w:rsidRPr="003C1002">
        <w:rPr>
          <w:rFonts w:ascii="Arial" w:eastAsia="Times New Roman" w:hAnsi="Arial" w:cs="Arial"/>
          <w:sz w:val="24"/>
          <w:szCs w:val="24"/>
        </w:rPr>
        <w:t xml:space="preserve"> </w:t>
      </w:r>
      <w:r w:rsidR="001536F0" w:rsidRPr="003C1002">
        <w:rPr>
          <w:rFonts w:ascii="Arial" w:eastAsia="Times New Roman" w:hAnsi="Arial" w:cs="Arial"/>
          <w:sz w:val="24"/>
          <w:szCs w:val="24"/>
        </w:rPr>
        <w:t>June</w:t>
      </w:r>
      <w:r w:rsidR="005D67DF" w:rsidRPr="003C1002">
        <w:rPr>
          <w:rFonts w:ascii="Arial" w:eastAsia="Times New Roman" w:hAnsi="Arial" w:cs="Arial"/>
          <w:sz w:val="24"/>
          <w:szCs w:val="24"/>
        </w:rPr>
        <w:t>, 201</w:t>
      </w:r>
      <w:r w:rsidR="00AF67A4" w:rsidRPr="003C1002">
        <w:rPr>
          <w:rFonts w:ascii="Arial" w:eastAsia="Times New Roman" w:hAnsi="Arial" w:cs="Arial"/>
          <w:sz w:val="24"/>
          <w:szCs w:val="24"/>
        </w:rPr>
        <w:t>7</w:t>
      </w:r>
      <w:r w:rsidR="005D67DF" w:rsidRPr="003C1002">
        <w:rPr>
          <w:rFonts w:ascii="Arial" w:eastAsia="Times New Roman" w:hAnsi="Arial" w:cs="Arial"/>
          <w:sz w:val="24"/>
          <w:szCs w:val="24"/>
        </w:rPr>
        <w:t xml:space="preserve"> </w:t>
      </w:r>
      <w:r w:rsidRPr="003C1002">
        <w:rPr>
          <w:rFonts w:ascii="Arial" w:eastAsia="Times New Roman" w:hAnsi="Arial" w:cs="Arial"/>
          <w:sz w:val="24"/>
          <w:szCs w:val="24"/>
        </w:rPr>
        <w:t>were agreed as a correct record.</w:t>
      </w:r>
    </w:p>
    <w:p w:rsidR="002A060D" w:rsidRPr="003C1002" w:rsidRDefault="002A060D" w:rsidP="001536F0">
      <w:pPr>
        <w:tabs>
          <w:tab w:val="left" w:pos="567"/>
          <w:tab w:val="left" w:pos="993"/>
        </w:tabs>
        <w:spacing w:after="0" w:line="240" w:lineRule="auto"/>
        <w:jc w:val="both"/>
        <w:rPr>
          <w:rFonts w:ascii="Arial" w:eastAsia="Times New Roman" w:hAnsi="Arial" w:cs="Times New Roman"/>
          <w:sz w:val="24"/>
          <w:szCs w:val="24"/>
        </w:rPr>
      </w:pPr>
    </w:p>
    <w:p w:rsidR="003C1002" w:rsidRPr="003C1002" w:rsidRDefault="003C1002" w:rsidP="003C1002">
      <w:pPr>
        <w:spacing w:after="0" w:line="240" w:lineRule="auto"/>
        <w:jc w:val="both"/>
        <w:rPr>
          <w:rFonts w:ascii="Arial" w:eastAsia="Times New Roman" w:hAnsi="Arial" w:cs="Arial"/>
          <w:b/>
          <w:sz w:val="24"/>
          <w:szCs w:val="24"/>
        </w:rPr>
      </w:pPr>
      <w:r w:rsidRPr="003C1002">
        <w:rPr>
          <w:rFonts w:ascii="Arial" w:eastAsia="Times New Roman" w:hAnsi="Arial" w:cs="Arial"/>
          <w:b/>
          <w:sz w:val="24"/>
          <w:szCs w:val="24"/>
        </w:rPr>
        <w:t>34 – Apologies for Absence</w:t>
      </w:r>
    </w:p>
    <w:p w:rsidR="003C1002" w:rsidRPr="003C1002" w:rsidRDefault="003C1002" w:rsidP="003C1002">
      <w:pPr>
        <w:spacing w:after="0" w:line="240" w:lineRule="auto"/>
        <w:jc w:val="both"/>
        <w:rPr>
          <w:rFonts w:ascii="Arial" w:eastAsia="Times New Roman" w:hAnsi="Arial" w:cs="Arial"/>
          <w:sz w:val="24"/>
          <w:szCs w:val="24"/>
        </w:rPr>
      </w:pPr>
    </w:p>
    <w:p w:rsidR="003C1002" w:rsidRPr="003C1002" w:rsidRDefault="003C1002" w:rsidP="003C1002">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Apologies for absence were received from Councillors R. McClure and D. Roberts.</w:t>
      </w:r>
    </w:p>
    <w:p w:rsidR="003C1002" w:rsidRPr="003C1002" w:rsidRDefault="003C1002" w:rsidP="001536F0">
      <w:pPr>
        <w:tabs>
          <w:tab w:val="left" w:pos="567"/>
          <w:tab w:val="left" w:pos="993"/>
        </w:tabs>
        <w:spacing w:after="0" w:line="240" w:lineRule="auto"/>
        <w:jc w:val="both"/>
        <w:rPr>
          <w:rFonts w:ascii="Arial" w:eastAsia="Times New Roman" w:hAnsi="Arial" w:cs="Times New Roman"/>
          <w:sz w:val="24"/>
          <w:szCs w:val="24"/>
        </w:rPr>
      </w:pPr>
    </w:p>
    <w:p w:rsidR="001536F0" w:rsidRPr="003C1002" w:rsidRDefault="003C1002" w:rsidP="001536F0">
      <w:pPr>
        <w:tabs>
          <w:tab w:val="left" w:pos="567"/>
          <w:tab w:val="left" w:pos="993"/>
        </w:tabs>
        <w:spacing w:after="0" w:line="240" w:lineRule="auto"/>
        <w:jc w:val="both"/>
        <w:rPr>
          <w:rFonts w:ascii="Arial" w:eastAsia="Times New Roman" w:hAnsi="Arial" w:cs="Times New Roman"/>
          <w:b/>
          <w:sz w:val="24"/>
          <w:szCs w:val="24"/>
        </w:rPr>
      </w:pPr>
      <w:r>
        <w:rPr>
          <w:rFonts w:ascii="Arial" w:eastAsia="Times New Roman" w:hAnsi="Arial" w:cs="Times New Roman"/>
          <w:b/>
          <w:sz w:val="24"/>
          <w:szCs w:val="24"/>
        </w:rPr>
        <w:t>35</w:t>
      </w:r>
      <w:r w:rsidR="00AC05F2" w:rsidRPr="003C1002">
        <w:rPr>
          <w:rFonts w:ascii="Arial" w:eastAsia="Times New Roman" w:hAnsi="Arial" w:cs="Times New Roman"/>
          <w:b/>
          <w:sz w:val="24"/>
          <w:szCs w:val="24"/>
        </w:rPr>
        <w:t xml:space="preserve"> – Procurement of Services</w:t>
      </w:r>
    </w:p>
    <w:p w:rsidR="00AC05F2" w:rsidRPr="003C1002" w:rsidRDefault="00AC05F2" w:rsidP="001536F0">
      <w:pPr>
        <w:tabs>
          <w:tab w:val="left" w:pos="567"/>
          <w:tab w:val="left" w:pos="993"/>
        </w:tabs>
        <w:spacing w:after="0" w:line="240" w:lineRule="auto"/>
        <w:jc w:val="both"/>
        <w:rPr>
          <w:rFonts w:ascii="Arial" w:eastAsia="Times New Roman" w:hAnsi="Arial" w:cs="Times New Roman"/>
          <w:sz w:val="24"/>
          <w:szCs w:val="24"/>
        </w:rPr>
      </w:pPr>
    </w:p>
    <w:p w:rsidR="00AC05F2" w:rsidRPr="003C1002" w:rsidRDefault="00AC05F2" w:rsidP="00AC05F2">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The Committee was informed that in order to operate a robust and smooth procurement process for outsourcing Leisure Services, Officers had retained the services of a Project Manager and separately, specialist leisure strategy and procurement services.  These had been procured under the standard Purchasing Procedure.</w:t>
      </w:r>
    </w:p>
    <w:p w:rsidR="00AC05F2" w:rsidRPr="003C1002" w:rsidRDefault="00AC05F2" w:rsidP="00AC05F2">
      <w:pPr>
        <w:spacing w:after="0" w:line="240" w:lineRule="auto"/>
        <w:jc w:val="both"/>
        <w:rPr>
          <w:rFonts w:ascii="Arial" w:eastAsia="Times New Roman" w:hAnsi="Arial" w:cs="Arial"/>
          <w:sz w:val="24"/>
          <w:szCs w:val="24"/>
        </w:rPr>
      </w:pPr>
    </w:p>
    <w:p w:rsidR="00AC05F2" w:rsidRPr="003C1002" w:rsidRDefault="00AC05F2" w:rsidP="00AC05F2">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The Project Manager had been secured thro</w:t>
      </w:r>
      <w:r w:rsidR="003C1002">
        <w:rPr>
          <w:rFonts w:ascii="Arial" w:eastAsia="Times New Roman" w:hAnsi="Arial" w:cs="Arial"/>
          <w:sz w:val="24"/>
          <w:szCs w:val="24"/>
        </w:rPr>
        <w:t>ugh an employment agency and had</w:t>
      </w:r>
      <w:r w:rsidRPr="003C1002">
        <w:rPr>
          <w:rFonts w:ascii="Arial" w:eastAsia="Times New Roman" w:hAnsi="Arial" w:cs="Arial"/>
          <w:sz w:val="24"/>
          <w:szCs w:val="24"/>
        </w:rPr>
        <w:t xml:space="preserve"> now left to take up permanent employment elsewhere.  To have the Leisure Services market-ready it was necessary to replace the Project Manager with additional services from the specialist leisure services previously retained on the basis of a smaller brief.</w:t>
      </w:r>
    </w:p>
    <w:p w:rsidR="00AC05F2" w:rsidRPr="003C1002" w:rsidRDefault="00AC05F2" w:rsidP="00AC05F2">
      <w:pPr>
        <w:spacing w:after="0" w:line="240" w:lineRule="auto"/>
        <w:jc w:val="both"/>
        <w:rPr>
          <w:rFonts w:ascii="Arial" w:eastAsia="Times New Roman" w:hAnsi="Arial" w:cs="Arial"/>
          <w:sz w:val="24"/>
          <w:szCs w:val="24"/>
        </w:rPr>
      </w:pPr>
    </w:p>
    <w:p w:rsidR="00AC05F2" w:rsidRPr="003C1002" w:rsidRDefault="00AC05F2" w:rsidP="00AC05F2">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The Contract Standing Orders permitted the Executive Direc</w:t>
      </w:r>
      <w:r w:rsidR="003C1002">
        <w:rPr>
          <w:rFonts w:ascii="Arial" w:eastAsia="Times New Roman" w:hAnsi="Arial" w:cs="Arial"/>
          <w:sz w:val="24"/>
          <w:szCs w:val="24"/>
        </w:rPr>
        <w:t>tor and Director of Resources after</w:t>
      </w:r>
      <w:r w:rsidRPr="003C1002">
        <w:rPr>
          <w:rFonts w:ascii="Arial" w:eastAsia="Times New Roman" w:hAnsi="Arial" w:cs="Arial"/>
          <w:sz w:val="24"/>
          <w:szCs w:val="24"/>
        </w:rPr>
        <w:t xml:space="preserve"> consultation with the Chairman or Vice-Chairman of the Executive Committee to agree exceptions on the following bases:</w:t>
      </w:r>
    </w:p>
    <w:p w:rsidR="00AC05F2" w:rsidRPr="003C1002" w:rsidRDefault="00AC05F2" w:rsidP="00AC05F2">
      <w:pPr>
        <w:spacing w:after="0" w:line="240" w:lineRule="auto"/>
        <w:jc w:val="both"/>
        <w:rPr>
          <w:rFonts w:ascii="Arial" w:eastAsia="Times New Roman" w:hAnsi="Arial" w:cs="Arial"/>
          <w:sz w:val="24"/>
          <w:szCs w:val="24"/>
        </w:rPr>
      </w:pPr>
    </w:p>
    <w:p w:rsidR="00AC05F2" w:rsidRPr="003C1002" w:rsidRDefault="00AC05F2" w:rsidP="00AC05F2">
      <w:pPr>
        <w:spacing w:after="120" w:line="240" w:lineRule="auto"/>
        <w:jc w:val="both"/>
        <w:rPr>
          <w:rFonts w:ascii="Arial" w:eastAsia="Times New Roman" w:hAnsi="Arial" w:cs="Arial"/>
          <w:sz w:val="24"/>
          <w:szCs w:val="24"/>
        </w:rPr>
      </w:pPr>
      <w:r w:rsidRPr="003C1002">
        <w:rPr>
          <w:rFonts w:ascii="Arial" w:eastAsia="Times New Roman" w:hAnsi="Arial" w:cs="Arial"/>
          <w:sz w:val="24"/>
          <w:szCs w:val="24"/>
        </w:rPr>
        <w:t>The relevant goods, work or services are required so urgently as to justify a departure from the rules; or</w:t>
      </w:r>
    </w:p>
    <w:p w:rsidR="00AC05F2" w:rsidRPr="003C1002" w:rsidRDefault="00AC05F2" w:rsidP="00AC05F2">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The works, goods or services are of a specialised nature and it would not be practicable to go to more than one contractor or supplier, or this would result in no genuine competition.</w:t>
      </w:r>
    </w:p>
    <w:p w:rsidR="00AC05F2" w:rsidRPr="003C1002" w:rsidRDefault="00AC05F2" w:rsidP="00AC05F2">
      <w:pPr>
        <w:spacing w:after="0" w:line="240" w:lineRule="auto"/>
        <w:jc w:val="both"/>
        <w:rPr>
          <w:rFonts w:ascii="Arial" w:eastAsia="Times New Roman" w:hAnsi="Arial" w:cs="Arial"/>
          <w:sz w:val="24"/>
          <w:szCs w:val="24"/>
        </w:rPr>
      </w:pPr>
    </w:p>
    <w:p w:rsidR="00AC05F2" w:rsidRPr="003C1002" w:rsidRDefault="00AC05F2" w:rsidP="00AC05F2">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 xml:space="preserve">The original procurement of specialist leisure strategy and procurement services had been a competitive process and the contract had been won by The Sport, Leisure and Culture Consultancy Ltd (SLC); the remit had been a smaller brief than was required now, but the market test had been carried out very recently.  The services were not exclusively specialist; the exception had been agreed on the basis of </w:t>
      </w:r>
      <w:r w:rsidRPr="003C1002">
        <w:rPr>
          <w:rFonts w:ascii="Arial" w:eastAsia="Times New Roman" w:hAnsi="Arial" w:cs="Arial"/>
          <w:sz w:val="24"/>
          <w:szCs w:val="24"/>
        </w:rPr>
        <w:lastRenderedPageBreak/>
        <w:t>urgency in order to meet the project timetable and also to continue the established working relationship with SLC through to project completion.  The Project Manager role that was to run with the project was effectively replaced by the specialist leisure and procurement skills required to deliver the contract.</w:t>
      </w:r>
    </w:p>
    <w:p w:rsidR="00AC05F2" w:rsidRPr="003C1002" w:rsidRDefault="00AC05F2" w:rsidP="001536F0">
      <w:pPr>
        <w:tabs>
          <w:tab w:val="left" w:pos="567"/>
          <w:tab w:val="left" w:pos="993"/>
        </w:tabs>
        <w:spacing w:after="0" w:line="240" w:lineRule="auto"/>
        <w:jc w:val="both"/>
        <w:rPr>
          <w:rFonts w:ascii="Arial" w:eastAsia="Times New Roman" w:hAnsi="Arial" w:cs="Times New Roman"/>
          <w:sz w:val="24"/>
          <w:szCs w:val="24"/>
        </w:rPr>
      </w:pPr>
    </w:p>
    <w:p w:rsidR="00AC05F2" w:rsidRPr="003C1002" w:rsidRDefault="00AC05F2" w:rsidP="001536F0">
      <w:pPr>
        <w:tabs>
          <w:tab w:val="left" w:pos="567"/>
          <w:tab w:val="left" w:pos="993"/>
        </w:tabs>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RESOLVED:- To note the procurement exception as permitted by the Council’s Contract Standing Orders.</w:t>
      </w:r>
    </w:p>
    <w:p w:rsidR="00AC05F2" w:rsidRPr="003C1002" w:rsidRDefault="00AC05F2" w:rsidP="001536F0">
      <w:pPr>
        <w:tabs>
          <w:tab w:val="left" w:pos="567"/>
          <w:tab w:val="left" w:pos="993"/>
        </w:tabs>
        <w:spacing w:after="0" w:line="240" w:lineRule="auto"/>
        <w:jc w:val="both"/>
        <w:rPr>
          <w:rFonts w:ascii="Arial" w:eastAsia="Times New Roman" w:hAnsi="Arial" w:cs="Times New Roman"/>
          <w:sz w:val="24"/>
          <w:szCs w:val="24"/>
        </w:rPr>
      </w:pPr>
    </w:p>
    <w:p w:rsidR="00AC05F2" w:rsidRPr="003C1002" w:rsidRDefault="003C1002" w:rsidP="001536F0">
      <w:pPr>
        <w:tabs>
          <w:tab w:val="left" w:pos="567"/>
          <w:tab w:val="left" w:pos="993"/>
        </w:tabs>
        <w:spacing w:after="0" w:line="240" w:lineRule="auto"/>
        <w:jc w:val="both"/>
        <w:rPr>
          <w:rFonts w:ascii="Arial" w:eastAsia="Times New Roman" w:hAnsi="Arial" w:cs="Times New Roman"/>
          <w:b/>
          <w:sz w:val="24"/>
          <w:szCs w:val="24"/>
        </w:rPr>
      </w:pPr>
      <w:r>
        <w:rPr>
          <w:rFonts w:ascii="Arial" w:eastAsia="Times New Roman" w:hAnsi="Arial" w:cs="Times New Roman"/>
          <w:b/>
          <w:sz w:val="24"/>
          <w:szCs w:val="24"/>
        </w:rPr>
        <w:t>36</w:t>
      </w:r>
      <w:r w:rsidR="00AC05F2" w:rsidRPr="003C1002">
        <w:rPr>
          <w:rFonts w:ascii="Arial" w:eastAsia="Times New Roman" w:hAnsi="Arial" w:cs="Times New Roman"/>
          <w:b/>
          <w:sz w:val="24"/>
          <w:szCs w:val="24"/>
        </w:rPr>
        <w:t xml:space="preserve"> – Barrow – People in the Lead</w:t>
      </w:r>
    </w:p>
    <w:p w:rsidR="00AC05F2" w:rsidRPr="003C1002" w:rsidRDefault="00AC05F2" w:rsidP="001536F0">
      <w:pPr>
        <w:tabs>
          <w:tab w:val="left" w:pos="567"/>
          <w:tab w:val="left" w:pos="993"/>
        </w:tabs>
        <w:spacing w:after="0" w:line="240" w:lineRule="auto"/>
        <w:jc w:val="both"/>
        <w:rPr>
          <w:rFonts w:ascii="Arial" w:eastAsia="Times New Roman" w:hAnsi="Arial" w:cs="Times New Roman"/>
          <w:sz w:val="24"/>
          <w:szCs w:val="24"/>
        </w:rPr>
      </w:pPr>
    </w:p>
    <w:p w:rsidR="00AC05F2" w:rsidRPr="003C1002" w:rsidRDefault="00AC05F2" w:rsidP="00AC05F2">
      <w:pPr>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 xml:space="preserve">The Committee was informed that the Barrow and South Lakeland Council for Voluntary Service (CVS) had submitted an application to the Big Lottery to support community leaders and activists in the Borough which had been approved.  The project </w:t>
      </w:r>
      <w:r w:rsidR="003C1002">
        <w:rPr>
          <w:rFonts w:ascii="Arial" w:eastAsia="Times New Roman" w:hAnsi="Arial" w:cs="Times New Roman"/>
          <w:sz w:val="24"/>
          <w:szCs w:val="24"/>
        </w:rPr>
        <w:t xml:space="preserve">had </w:t>
      </w:r>
      <w:r w:rsidRPr="003C1002">
        <w:rPr>
          <w:rFonts w:ascii="Arial" w:eastAsia="Times New Roman" w:hAnsi="Arial" w:cs="Times New Roman"/>
          <w:sz w:val="24"/>
          <w:szCs w:val="24"/>
        </w:rPr>
        <w:t>identified the need for training and encouragement for local community leaders and/or activists to improve their support for voluntary organisations in the Borough including bringing in new funding to support their activities.</w:t>
      </w:r>
    </w:p>
    <w:p w:rsidR="00AC05F2" w:rsidRPr="003C1002" w:rsidRDefault="00AC05F2" w:rsidP="00AC05F2">
      <w:pPr>
        <w:spacing w:after="0" w:line="240" w:lineRule="auto"/>
        <w:jc w:val="both"/>
        <w:rPr>
          <w:rFonts w:ascii="Arial" w:eastAsia="Times New Roman" w:hAnsi="Arial" w:cs="Times New Roman"/>
          <w:sz w:val="24"/>
          <w:szCs w:val="24"/>
        </w:rPr>
      </w:pPr>
    </w:p>
    <w:p w:rsidR="00AC05F2" w:rsidRPr="003C1002" w:rsidRDefault="00AC05F2" w:rsidP="00AC05F2">
      <w:pPr>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The project would equip local community leaders and activists to engage with local community based services, identify sustainable partnerships and provide more effective services to meet the needs of vulnerable people.</w:t>
      </w:r>
    </w:p>
    <w:p w:rsidR="00AC05F2" w:rsidRPr="003C1002" w:rsidRDefault="00AC05F2" w:rsidP="00AC05F2">
      <w:pPr>
        <w:spacing w:after="0" w:line="240" w:lineRule="auto"/>
        <w:jc w:val="both"/>
        <w:rPr>
          <w:rFonts w:ascii="Arial" w:eastAsia="Times New Roman" w:hAnsi="Arial" w:cs="Times New Roman"/>
          <w:sz w:val="24"/>
          <w:szCs w:val="24"/>
        </w:rPr>
      </w:pPr>
    </w:p>
    <w:p w:rsidR="00AC05F2" w:rsidRPr="003C1002" w:rsidRDefault="00AC05F2" w:rsidP="00AC05F2">
      <w:pPr>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The project would operate over a three year period to 30</w:t>
      </w:r>
      <w:r w:rsidR="003C1002">
        <w:rPr>
          <w:rFonts w:ascii="Arial" w:eastAsia="Times New Roman" w:hAnsi="Arial" w:cs="Times New Roman"/>
          <w:sz w:val="24"/>
          <w:szCs w:val="24"/>
        </w:rPr>
        <w:t xml:space="preserve">th April, </w:t>
      </w:r>
      <w:r w:rsidRPr="003C1002">
        <w:rPr>
          <w:rFonts w:ascii="Arial" w:eastAsia="Times New Roman" w:hAnsi="Arial" w:cs="Times New Roman"/>
          <w:sz w:val="24"/>
          <w:szCs w:val="24"/>
        </w:rPr>
        <w:t>2020 and be locally based in the Barrow CVS offices.  The project would operate through appointment of a Local Engagement Officer who would work 30 hours/week.  The post was responsible for overseeing delivery of the project including direct support, organisation of training and events for the community leaders and activists.</w:t>
      </w:r>
    </w:p>
    <w:p w:rsidR="00AC05F2" w:rsidRPr="003C1002" w:rsidRDefault="00AC05F2" w:rsidP="00AC05F2">
      <w:pPr>
        <w:spacing w:after="0" w:line="240" w:lineRule="auto"/>
        <w:jc w:val="both"/>
        <w:rPr>
          <w:rFonts w:ascii="Arial" w:eastAsia="Times New Roman" w:hAnsi="Arial" w:cs="Times New Roman"/>
          <w:sz w:val="24"/>
          <w:szCs w:val="24"/>
        </w:rPr>
      </w:pPr>
    </w:p>
    <w:p w:rsidR="00AC05F2" w:rsidRPr="003C1002" w:rsidRDefault="00AC05F2" w:rsidP="00AC05F2">
      <w:pPr>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Over the three year lifetime of the project 60 community leaders and/or activists would access training and support and have increased skills and knowledge to tackle issues within their own communities including improved access to finance from external funders.</w:t>
      </w:r>
    </w:p>
    <w:p w:rsidR="00AC05F2" w:rsidRPr="003C1002" w:rsidRDefault="00AC05F2" w:rsidP="00AC05F2">
      <w:pPr>
        <w:spacing w:after="0" w:line="240" w:lineRule="auto"/>
        <w:rPr>
          <w:rFonts w:ascii="Arial" w:eastAsia="Times New Roman" w:hAnsi="Arial" w:cs="Times New Roman"/>
          <w:sz w:val="24"/>
          <w:szCs w:val="24"/>
        </w:rPr>
      </w:pPr>
    </w:p>
    <w:p w:rsidR="00AC05F2" w:rsidRPr="003C1002" w:rsidRDefault="00AC05F2" w:rsidP="00AC05F2">
      <w:pPr>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The total costs of the project over three years was £156,992, 49% of the costs (£77,330) was to employ the Local Engagement Officer with a further 36% (£56,572) being spent on training, support and events.  The project had been successful in obtaining funding from the Big Lottery of £126,992 based upon additional contributions from both the Council and Cumbria County Council of £5,000 pa £15,000 over the life of the project.</w:t>
      </w:r>
    </w:p>
    <w:p w:rsidR="00AC05F2" w:rsidRPr="003C1002" w:rsidRDefault="00AC05F2" w:rsidP="00AC05F2">
      <w:pPr>
        <w:spacing w:after="0" w:line="240" w:lineRule="auto"/>
        <w:jc w:val="both"/>
        <w:rPr>
          <w:rFonts w:ascii="Arial" w:eastAsia="Times New Roman" w:hAnsi="Arial" w:cs="Times New Roman"/>
          <w:sz w:val="24"/>
          <w:szCs w:val="24"/>
        </w:rPr>
      </w:pPr>
    </w:p>
    <w:p w:rsidR="00AC05F2" w:rsidRPr="003C1002" w:rsidRDefault="00AC05F2" w:rsidP="00AC05F2">
      <w:pPr>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The project should be strongly supported as there was a lack of capacity within third sector organisations across the Borough.  These groups offer</w:t>
      </w:r>
      <w:r w:rsidR="00442FD8" w:rsidRPr="003C1002">
        <w:rPr>
          <w:rFonts w:ascii="Arial" w:eastAsia="Times New Roman" w:hAnsi="Arial" w:cs="Times New Roman"/>
          <w:sz w:val="24"/>
          <w:szCs w:val="24"/>
        </w:rPr>
        <w:t>ed</w:t>
      </w:r>
      <w:r w:rsidRPr="003C1002">
        <w:rPr>
          <w:rFonts w:ascii="Arial" w:eastAsia="Times New Roman" w:hAnsi="Arial" w:cs="Times New Roman"/>
          <w:sz w:val="24"/>
          <w:szCs w:val="24"/>
        </w:rPr>
        <w:t xml:space="preserve"> support to meet a wide variety of needs across more vulnerable communities.  The financi</w:t>
      </w:r>
      <w:r w:rsidR="00442FD8" w:rsidRPr="003C1002">
        <w:rPr>
          <w:rFonts w:ascii="Arial" w:eastAsia="Times New Roman" w:hAnsi="Arial" w:cs="Times New Roman"/>
          <w:sz w:val="24"/>
          <w:szCs w:val="24"/>
        </w:rPr>
        <w:t>al commitment from the Council wa</w:t>
      </w:r>
      <w:r w:rsidRPr="003C1002">
        <w:rPr>
          <w:rFonts w:ascii="Arial" w:eastAsia="Times New Roman" w:hAnsi="Arial" w:cs="Times New Roman"/>
          <w:sz w:val="24"/>
          <w:szCs w:val="24"/>
        </w:rPr>
        <w:t>s not budgeted but should be met from reserves.</w:t>
      </w:r>
    </w:p>
    <w:p w:rsidR="00AC05F2" w:rsidRPr="003C1002" w:rsidRDefault="00AC05F2" w:rsidP="001536F0">
      <w:pPr>
        <w:tabs>
          <w:tab w:val="left" w:pos="567"/>
          <w:tab w:val="left" w:pos="993"/>
        </w:tabs>
        <w:spacing w:after="0" w:line="240" w:lineRule="auto"/>
        <w:jc w:val="both"/>
        <w:rPr>
          <w:rFonts w:ascii="Arial" w:eastAsia="Times New Roman" w:hAnsi="Arial" w:cs="Times New Roman"/>
          <w:sz w:val="24"/>
          <w:szCs w:val="24"/>
        </w:rPr>
      </w:pPr>
    </w:p>
    <w:p w:rsidR="00442FD8" w:rsidRPr="003C1002" w:rsidRDefault="00442FD8" w:rsidP="001536F0">
      <w:pPr>
        <w:tabs>
          <w:tab w:val="left" w:pos="567"/>
          <w:tab w:val="left" w:pos="993"/>
        </w:tabs>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RESOLVED:- To agree to provide £15,000 of match funding over the lifetime of Barrow – People in the Lead Project.</w:t>
      </w:r>
    </w:p>
    <w:p w:rsidR="00442FD8" w:rsidRPr="003C1002" w:rsidRDefault="00442FD8" w:rsidP="001536F0">
      <w:pPr>
        <w:tabs>
          <w:tab w:val="left" w:pos="567"/>
          <w:tab w:val="left" w:pos="993"/>
        </w:tabs>
        <w:spacing w:after="0" w:line="240" w:lineRule="auto"/>
        <w:jc w:val="both"/>
        <w:rPr>
          <w:rFonts w:ascii="Arial" w:eastAsia="Times New Roman" w:hAnsi="Arial" w:cs="Times New Roman"/>
          <w:sz w:val="24"/>
          <w:szCs w:val="24"/>
        </w:rPr>
      </w:pPr>
    </w:p>
    <w:p w:rsidR="003C1002" w:rsidRDefault="003C1002">
      <w:pPr>
        <w:rPr>
          <w:rFonts w:ascii="Arial" w:eastAsia="Times New Roman" w:hAnsi="Arial" w:cs="Times New Roman"/>
          <w:b/>
          <w:sz w:val="24"/>
          <w:szCs w:val="24"/>
        </w:rPr>
      </w:pPr>
      <w:r>
        <w:rPr>
          <w:rFonts w:ascii="Arial" w:eastAsia="Times New Roman" w:hAnsi="Arial" w:cs="Times New Roman"/>
          <w:b/>
          <w:sz w:val="24"/>
          <w:szCs w:val="24"/>
        </w:rPr>
        <w:br w:type="page"/>
      </w:r>
    </w:p>
    <w:p w:rsidR="00442FD8" w:rsidRPr="003C1002" w:rsidRDefault="003C1002" w:rsidP="001536F0">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b/>
          <w:sz w:val="24"/>
          <w:szCs w:val="24"/>
        </w:rPr>
        <w:lastRenderedPageBreak/>
        <w:t>37</w:t>
      </w:r>
      <w:r w:rsidR="00082D8E" w:rsidRPr="003C1002">
        <w:rPr>
          <w:rFonts w:ascii="Arial" w:eastAsia="Times New Roman" w:hAnsi="Arial" w:cs="Times New Roman"/>
          <w:b/>
          <w:sz w:val="24"/>
          <w:szCs w:val="24"/>
        </w:rPr>
        <w:t xml:space="preserve"> – Outsourcing Leisure Provision</w:t>
      </w:r>
    </w:p>
    <w:p w:rsidR="00442FD8" w:rsidRPr="003C1002" w:rsidRDefault="00442FD8" w:rsidP="001536F0">
      <w:pPr>
        <w:tabs>
          <w:tab w:val="left" w:pos="567"/>
          <w:tab w:val="left" w:pos="993"/>
        </w:tabs>
        <w:spacing w:after="0" w:line="240" w:lineRule="auto"/>
        <w:jc w:val="both"/>
        <w:rPr>
          <w:rFonts w:ascii="Arial" w:eastAsia="Times New Roman" w:hAnsi="Arial" w:cs="Times New Roman"/>
          <w:sz w:val="24"/>
          <w:szCs w:val="24"/>
        </w:rPr>
      </w:pPr>
    </w:p>
    <w:p w:rsidR="00082D8E" w:rsidRPr="003C1002" w:rsidRDefault="00082D8E" w:rsidP="001536F0">
      <w:pPr>
        <w:tabs>
          <w:tab w:val="left" w:pos="567"/>
          <w:tab w:val="left" w:pos="993"/>
        </w:tabs>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The Executive Director informed the Committee that information provided by the Councils Consultants had identified significance differences in marketability of the Park Leisure Centre and Forum.  That required a review of the Councils policy of outsourcing both facilities in a combined lot.</w:t>
      </w:r>
    </w:p>
    <w:p w:rsidR="00082D8E" w:rsidRPr="003C1002" w:rsidRDefault="00082D8E" w:rsidP="001536F0">
      <w:pPr>
        <w:tabs>
          <w:tab w:val="left" w:pos="567"/>
          <w:tab w:val="left" w:pos="993"/>
        </w:tabs>
        <w:spacing w:after="0" w:line="240" w:lineRule="auto"/>
        <w:jc w:val="both"/>
        <w:rPr>
          <w:rFonts w:ascii="Arial" w:eastAsia="Times New Roman" w:hAnsi="Arial" w:cs="Times New Roman"/>
          <w:sz w:val="24"/>
          <w:szCs w:val="24"/>
        </w:rPr>
      </w:pPr>
    </w:p>
    <w:p w:rsidR="00082D8E" w:rsidRPr="003C1002" w:rsidRDefault="00082D8E" w:rsidP="00082D8E">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The under-mentioned options were considered by the Committee:-</w:t>
      </w:r>
    </w:p>
    <w:p w:rsidR="00082D8E" w:rsidRPr="003C1002" w:rsidRDefault="00082D8E" w:rsidP="00082D8E">
      <w:pPr>
        <w:spacing w:after="0" w:line="240" w:lineRule="auto"/>
        <w:jc w:val="both"/>
        <w:rPr>
          <w:rFonts w:ascii="Arial" w:eastAsia="Times New Roman" w:hAnsi="Arial" w:cs="Arial"/>
          <w:sz w:val="24"/>
          <w:szCs w:val="24"/>
        </w:rPr>
      </w:pPr>
    </w:p>
    <w:p w:rsidR="00082D8E" w:rsidRPr="003C1002" w:rsidRDefault="00082D8E" w:rsidP="00082D8E">
      <w:pPr>
        <w:numPr>
          <w:ilvl w:val="0"/>
          <w:numId w:val="16"/>
        </w:numPr>
        <w:spacing w:after="0" w:line="240" w:lineRule="auto"/>
        <w:ind w:hanging="436"/>
        <w:contextualSpacing/>
        <w:jc w:val="both"/>
        <w:rPr>
          <w:rFonts w:ascii="Arial" w:eastAsia="Calibri" w:hAnsi="Arial" w:cs="Arial"/>
          <w:sz w:val="24"/>
          <w:szCs w:val="24"/>
        </w:rPr>
      </w:pPr>
      <w:r w:rsidRPr="003C1002">
        <w:rPr>
          <w:rFonts w:ascii="Arial" w:eastAsia="Calibri" w:hAnsi="Arial" w:cs="Arial"/>
          <w:sz w:val="24"/>
          <w:szCs w:val="24"/>
        </w:rPr>
        <w:t>Continue with the agreed policy – go to the market for a single leisure provider.</w:t>
      </w:r>
    </w:p>
    <w:p w:rsidR="00082D8E" w:rsidRPr="003C1002" w:rsidRDefault="00082D8E" w:rsidP="00082D8E">
      <w:pPr>
        <w:spacing w:after="0" w:line="240" w:lineRule="auto"/>
        <w:ind w:left="720" w:hanging="436"/>
        <w:contextualSpacing/>
        <w:jc w:val="both"/>
        <w:rPr>
          <w:rFonts w:ascii="Arial" w:eastAsia="Calibri" w:hAnsi="Arial" w:cs="Arial"/>
          <w:sz w:val="24"/>
          <w:szCs w:val="24"/>
        </w:rPr>
      </w:pPr>
    </w:p>
    <w:p w:rsidR="00082D8E" w:rsidRPr="003C1002" w:rsidRDefault="00082D8E" w:rsidP="00082D8E">
      <w:pPr>
        <w:numPr>
          <w:ilvl w:val="0"/>
          <w:numId w:val="16"/>
        </w:numPr>
        <w:spacing w:after="0" w:line="240" w:lineRule="auto"/>
        <w:ind w:hanging="436"/>
        <w:contextualSpacing/>
        <w:jc w:val="both"/>
        <w:rPr>
          <w:rFonts w:ascii="Arial" w:eastAsia="Calibri" w:hAnsi="Arial" w:cs="Arial"/>
          <w:sz w:val="24"/>
          <w:szCs w:val="24"/>
        </w:rPr>
      </w:pPr>
      <w:r w:rsidRPr="003C1002">
        <w:rPr>
          <w:rFonts w:ascii="Arial" w:eastAsia="Calibri" w:hAnsi="Arial" w:cs="Arial"/>
          <w:sz w:val="24"/>
          <w:szCs w:val="24"/>
        </w:rPr>
        <w:t>Have three tender lots – Park Leisure Centre only, Forum only, Park Leisure Centre and Forum combined.  Potentially reducing the contract term for The Forum to 5+5.</w:t>
      </w:r>
    </w:p>
    <w:p w:rsidR="00082D8E" w:rsidRPr="003C1002" w:rsidRDefault="00082D8E" w:rsidP="00082D8E">
      <w:pPr>
        <w:spacing w:after="0" w:line="240" w:lineRule="auto"/>
        <w:ind w:hanging="436"/>
        <w:jc w:val="both"/>
        <w:rPr>
          <w:rFonts w:ascii="Arial" w:eastAsia="Times New Roman" w:hAnsi="Arial" w:cs="Arial"/>
          <w:sz w:val="24"/>
          <w:szCs w:val="24"/>
        </w:rPr>
      </w:pPr>
    </w:p>
    <w:p w:rsidR="00082D8E" w:rsidRPr="003C1002" w:rsidRDefault="00082D8E" w:rsidP="00082D8E">
      <w:pPr>
        <w:numPr>
          <w:ilvl w:val="0"/>
          <w:numId w:val="16"/>
        </w:numPr>
        <w:spacing w:after="0" w:line="240" w:lineRule="auto"/>
        <w:ind w:hanging="436"/>
        <w:contextualSpacing/>
        <w:jc w:val="both"/>
        <w:rPr>
          <w:rFonts w:ascii="Arial" w:eastAsia="Calibri" w:hAnsi="Arial" w:cs="Arial"/>
          <w:sz w:val="24"/>
          <w:szCs w:val="24"/>
        </w:rPr>
      </w:pPr>
      <w:r w:rsidRPr="003C1002">
        <w:rPr>
          <w:rFonts w:ascii="Arial" w:eastAsia="Calibri" w:hAnsi="Arial" w:cs="Arial"/>
          <w:sz w:val="24"/>
          <w:szCs w:val="24"/>
        </w:rPr>
        <w:t xml:space="preserve">Agree that the successful provider from either </w:t>
      </w:r>
      <w:r w:rsidR="008868C6">
        <w:rPr>
          <w:rFonts w:ascii="Arial" w:eastAsia="Calibri" w:hAnsi="Arial" w:cs="Arial"/>
          <w:sz w:val="24"/>
          <w:szCs w:val="24"/>
        </w:rPr>
        <w:t>O</w:t>
      </w:r>
      <w:r w:rsidRPr="003C1002">
        <w:rPr>
          <w:rFonts w:ascii="Arial" w:eastAsia="Calibri" w:hAnsi="Arial" w:cs="Arial"/>
          <w:sz w:val="24"/>
          <w:szCs w:val="24"/>
        </w:rPr>
        <w:t>ptions 1 or 2 above undertake a review of the purposes and use of The Forum with a view to reducing the subsidy significantly.</w:t>
      </w:r>
    </w:p>
    <w:p w:rsidR="00082D8E" w:rsidRPr="003C1002" w:rsidRDefault="00082D8E" w:rsidP="00082D8E">
      <w:pPr>
        <w:spacing w:line="240" w:lineRule="auto"/>
        <w:ind w:left="720" w:hanging="436"/>
        <w:contextualSpacing/>
        <w:jc w:val="both"/>
        <w:rPr>
          <w:rFonts w:ascii="Arial" w:eastAsia="Calibri" w:hAnsi="Arial" w:cs="Arial"/>
          <w:sz w:val="24"/>
          <w:szCs w:val="24"/>
        </w:rPr>
      </w:pPr>
    </w:p>
    <w:p w:rsidR="00082D8E" w:rsidRPr="003C1002" w:rsidRDefault="00082D8E" w:rsidP="00082D8E">
      <w:pPr>
        <w:numPr>
          <w:ilvl w:val="0"/>
          <w:numId w:val="16"/>
        </w:numPr>
        <w:spacing w:after="0" w:line="240" w:lineRule="auto"/>
        <w:ind w:hanging="436"/>
        <w:contextualSpacing/>
        <w:jc w:val="both"/>
        <w:rPr>
          <w:rFonts w:ascii="Arial" w:eastAsia="Calibri" w:hAnsi="Arial" w:cs="Arial"/>
          <w:sz w:val="24"/>
          <w:szCs w:val="24"/>
        </w:rPr>
      </w:pPr>
      <w:r w:rsidRPr="003C1002">
        <w:rPr>
          <w:rFonts w:ascii="Arial" w:eastAsia="Calibri" w:hAnsi="Arial" w:cs="Arial"/>
          <w:sz w:val="24"/>
          <w:szCs w:val="24"/>
        </w:rPr>
        <w:t>Agree to outsource Park Leisure Centre only and that the Council undertakes a review of the purposes and use of The Forum building with a view to reducing the subsidy significantly.</w:t>
      </w:r>
    </w:p>
    <w:p w:rsidR="00082D8E" w:rsidRPr="003C1002" w:rsidRDefault="00082D8E" w:rsidP="00082D8E">
      <w:pPr>
        <w:spacing w:after="0" w:line="240" w:lineRule="auto"/>
        <w:jc w:val="both"/>
        <w:rPr>
          <w:rFonts w:ascii="Arial" w:eastAsia="Times New Roman" w:hAnsi="Arial" w:cs="Arial"/>
          <w:sz w:val="24"/>
          <w:szCs w:val="24"/>
        </w:rPr>
      </w:pPr>
    </w:p>
    <w:p w:rsidR="00082D8E" w:rsidRPr="003C1002" w:rsidRDefault="00082D8E" w:rsidP="00082D8E">
      <w:pPr>
        <w:spacing w:after="0" w:line="240" w:lineRule="auto"/>
        <w:jc w:val="both"/>
        <w:rPr>
          <w:rFonts w:ascii="Arial" w:eastAsia="Times New Roman" w:hAnsi="Arial" w:cs="Arial"/>
          <w:sz w:val="24"/>
          <w:szCs w:val="24"/>
        </w:rPr>
      </w:pPr>
      <w:r w:rsidRPr="003C1002">
        <w:rPr>
          <w:rFonts w:ascii="Arial" w:eastAsia="Times New Roman" w:hAnsi="Arial" w:cs="Arial"/>
          <w:sz w:val="24"/>
          <w:szCs w:val="24"/>
        </w:rPr>
        <w:t>Members noted there was no option to continue to operate The Forum as now.  Within the context of the financial challenge the Council faced it was unaffordable.  It was also evident that priority outcomes for The Forum could be delivered through an alternative operating model.</w:t>
      </w:r>
    </w:p>
    <w:p w:rsidR="00082D8E" w:rsidRPr="003C1002" w:rsidRDefault="00082D8E" w:rsidP="00082D8E">
      <w:pPr>
        <w:spacing w:after="0" w:line="240" w:lineRule="auto"/>
        <w:jc w:val="both"/>
        <w:rPr>
          <w:rFonts w:ascii="Arial" w:eastAsia="Times New Roman" w:hAnsi="Arial" w:cs="Arial"/>
          <w:sz w:val="24"/>
          <w:szCs w:val="24"/>
        </w:rPr>
      </w:pPr>
    </w:p>
    <w:p w:rsidR="00082D8E" w:rsidRPr="003C1002" w:rsidRDefault="00082D8E" w:rsidP="001536F0">
      <w:pPr>
        <w:tabs>
          <w:tab w:val="left" w:pos="567"/>
          <w:tab w:val="left" w:pos="993"/>
        </w:tabs>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RESOLVED:-</w:t>
      </w:r>
      <w:r w:rsidR="003C1002">
        <w:rPr>
          <w:rFonts w:ascii="Arial" w:eastAsia="Times New Roman" w:hAnsi="Arial" w:cs="Times New Roman"/>
          <w:sz w:val="24"/>
          <w:szCs w:val="24"/>
        </w:rPr>
        <w:t xml:space="preserve"> To agree to outsource Park Leisure Centre only and that the Council undertakes a review of the purposes and use of The Forum building with a view to reduce the subsidy significantly.</w:t>
      </w:r>
    </w:p>
    <w:p w:rsidR="00904F9B" w:rsidRPr="00966EE8" w:rsidRDefault="00904F9B" w:rsidP="00904F9B">
      <w:pPr>
        <w:keepNext/>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Arial" w:eastAsia="Times New Roman" w:hAnsi="Arial" w:cs="Arial"/>
          <w:b/>
          <w:bCs/>
          <w:kern w:val="32"/>
          <w:sz w:val="24"/>
          <w:szCs w:val="24"/>
        </w:rPr>
      </w:pPr>
      <w:r w:rsidRPr="00966EE8">
        <w:rPr>
          <w:rFonts w:ascii="Arial" w:eastAsia="Times New Roman" w:hAnsi="Arial" w:cs="Arial"/>
          <w:b/>
          <w:bCs/>
          <w:kern w:val="32"/>
          <w:sz w:val="24"/>
          <w:szCs w:val="24"/>
        </w:rPr>
        <w:t>REFERRED ITEMS</w:t>
      </w: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p>
    <w:p w:rsidR="00904F9B" w:rsidRPr="00966EE8" w:rsidRDefault="00904F9B" w:rsidP="00904F9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4"/>
          <w:szCs w:val="24"/>
        </w:rPr>
      </w:pPr>
      <w:r w:rsidRPr="00966EE8">
        <w:rPr>
          <w:rFonts w:ascii="Arial" w:eastAsia="Times New Roman" w:hAnsi="Arial" w:cs="Arial"/>
          <w:b/>
          <w:sz w:val="24"/>
          <w:szCs w:val="24"/>
        </w:rPr>
        <w:t>THE FOLLOWING MATTERS ARE REFERRED TO COUNCIL FOR DECISION</w:t>
      </w:r>
    </w:p>
    <w:p w:rsidR="00904F9B" w:rsidRPr="00966EE8" w:rsidRDefault="00904F9B" w:rsidP="00904F9B">
      <w:pPr>
        <w:tabs>
          <w:tab w:val="left" w:pos="709"/>
        </w:tabs>
        <w:spacing w:after="0" w:line="240" w:lineRule="auto"/>
        <w:jc w:val="both"/>
        <w:rPr>
          <w:rFonts w:ascii="Arial" w:eastAsia="Times New Roman" w:hAnsi="Arial" w:cs="Arial"/>
          <w:sz w:val="24"/>
          <w:szCs w:val="24"/>
        </w:rPr>
      </w:pPr>
    </w:p>
    <w:p w:rsidR="00E80637" w:rsidRDefault="003C1002" w:rsidP="00B21F4D">
      <w:pPr>
        <w:spacing w:after="0" w:line="240" w:lineRule="auto"/>
        <w:jc w:val="both"/>
        <w:rPr>
          <w:rFonts w:ascii="Arial" w:eastAsia="Times New Roman" w:hAnsi="Arial" w:cs="Arial"/>
          <w:sz w:val="24"/>
          <w:szCs w:val="24"/>
        </w:rPr>
      </w:pPr>
      <w:r>
        <w:rPr>
          <w:rFonts w:ascii="Arial" w:eastAsia="Times New Roman" w:hAnsi="Arial" w:cs="Arial"/>
          <w:b/>
          <w:sz w:val="24"/>
          <w:szCs w:val="24"/>
        </w:rPr>
        <w:t>38</w:t>
      </w:r>
      <w:r w:rsidR="00593C2F">
        <w:rPr>
          <w:rFonts w:ascii="Arial" w:eastAsia="Times New Roman" w:hAnsi="Arial" w:cs="Arial"/>
          <w:b/>
          <w:sz w:val="24"/>
          <w:szCs w:val="24"/>
        </w:rPr>
        <w:t xml:space="preserve"> – </w:t>
      </w:r>
      <w:r w:rsidR="00B21F4D">
        <w:rPr>
          <w:rFonts w:ascii="Arial" w:eastAsia="Times New Roman" w:hAnsi="Arial" w:cs="Arial"/>
          <w:b/>
          <w:sz w:val="24"/>
          <w:szCs w:val="24"/>
        </w:rPr>
        <w:t>Grading Appeals Procedure</w:t>
      </w:r>
    </w:p>
    <w:p w:rsidR="00FA4829" w:rsidRDefault="00FA4829" w:rsidP="00E80637">
      <w:pPr>
        <w:spacing w:after="0" w:line="240" w:lineRule="auto"/>
        <w:jc w:val="both"/>
        <w:rPr>
          <w:rFonts w:ascii="Arial" w:eastAsia="Times New Roman" w:hAnsi="Arial" w:cs="Arial"/>
          <w:sz w:val="24"/>
          <w:szCs w:val="24"/>
        </w:rPr>
      </w:pPr>
    </w:p>
    <w:p w:rsidR="00B21F4D" w:rsidRPr="00B21F4D" w:rsidRDefault="00B21F4D" w:rsidP="00B21F4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Committee was reminded that </w:t>
      </w:r>
      <w:r w:rsidRPr="00B21F4D">
        <w:rPr>
          <w:rFonts w:ascii="Arial" w:eastAsia="Times New Roman" w:hAnsi="Arial" w:cs="Arial"/>
          <w:sz w:val="24"/>
          <w:szCs w:val="24"/>
        </w:rPr>
        <w:t>Paragraph 9 of the Grading Appeals Procedure currently state</w:t>
      </w:r>
      <w:r>
        <w:rPr>
          <w:rFonts w:ascii="Arial" w:eastAsia="Times New Roman" w:hAnsi="Arial" w:cs="Arial"/>
          <w:sz w:val="24"/>
          <w:szCs w:val="24"/>
        </w:rPr>
        <w:t>d</w:t>
      </w:r>
      <w:r w:rsidRPr="00B21F4D">
        <w:rPr>
          <w:rFonts w:ascii="Arial" w:eastAsia="Times New Roman" w:hAnsi="Arial" w:cs="Arial"/>
          <w:sz w:val="24"/>
          <w:szCs w:val="24"/>
        </w:rPr>
        <w:t>:</w:t>
      </w:r>
      <w:r>
        <w:rPr>
          <w:rFonts w:ascii="Arial" w:eastAsia="Times New Roman" w:hAnsi="Arial" w:cs="Arial"/>
          <w:sz w:val="24"/>
          <w:szCs w:val="24"/>
        </w:rPr>
        <w:t>-</w:t>
      </w:r>
    </w:p>
    <w:p w:rsidR="00B21F4D" w:rsidRPr="00B21F4D" w:rsidRDefault="00B21F4D" w:rsidP="00B21F4D">
      <w:pPr>
        <w:spacing w:after="0" w:line="240" w:lineRule="auto"/>
        <w:jc w:val="both"/>
        <w:rPr>
          <w:rFonts w:ascii="Arial" w:eastAsia="Times New Roman" w:hAnsi="Arial" w:cs="Arial"/>
          <w:sz w:val="24"/>
          <w:szCs w:val="24"/>
        </w:rPr>
      </w:pPr>
    </w:p>
    <w:p w:rsidR="00B21F4D" w:rsidRPr="00B21F4D" w:rsidRDefault="00B21F4D" w:rsidP="00B21F4D">
      <w:pPr>
        <w:spacing w:after="0" w:line="240" w:lineRule="auto"/>
        <w:jc w:val="both"/>
        <w:rPr>
          <w:rFonts w:ascii="Arial" w:eastAsia="Times New Roman" w:hAnsi="Arial" w:cs="Arial"/>
          <w:sz w:val="24"/>
          <w:szCs w:val="24"/>
        </w:rPr>
      </w:pPr>
      <w:r w:rsidRPr="00B21F4D">
        <w:rPr>
          <w:rFonts w:ascii="Arial" w:eastAsia="Times New Roman" w:hAnsi="Arial" w:cs="Arial"/>
          <w:sz w:val="24"/>
          <w:szCs w:val="24"/>
        </w:rPr>
        <w:t>9. The decision of the Panel shall be conveyed to both parties orally or in writing by the Chairman. Any decision to re-grade will take effect from the original application date unless otherwise decided by the Panel. The appellant(s) shall be given written confirmation of the decision by the HR Manager (or Democratic Services Manager is acting as advisor) no later than ten working days after the hearing.</w:t>
      </w:r>
    </w:p>
    <w:p w:rsidR="00B21F4D" w:rsidRPr="00B21F4D" w:rsidRDefault="00B21F4D" w:rsidP="00B21F4D">
      <w:pPr>
        <w:spacing w:after="0" w:line="240" w:lineRule="auto"/>
        <w:jc w:val="both"/>
        <w:rPr>
          <w:rFonts w:ascii="Arial" w:eastAsia="Times New Roman" w:hAnsi="Arial" w:cs="Arial"/>
          <w:sz w:val="24"/>
          <w:szCs w:val="24"/>
        </w:rPr>
      </w:pPr>
    </w:p>
    <w:p w:rsidR="00B21F4D" w:rsidRPr="00B21F4D" w:rsidRDefault="00B21F4D" w:rsidP="00B21F4D">
      <w:pPr>
        <w:spacing w:after="0" w:line="240" w:lineRule="auto"/>
        <w:jc w:val="both"/>
        <w:rPr>
          <w:rFonts w:ascii="Arial" w:eastAsia="Times New Roman" w:hAnsi="Arial" w:cs="Arial"/>
          <w:sz w:val="24"/>
          <w:szCs w:val="24"/>
        </w:rPr>
      </w:pPr>
      <w:r w:rsidRPr="00B21F4D">
        <w:rPr>
          <w:rFonts w:ascii="Arial" w:eastAsia="Times New Roman" w:hAnsi="Arial" w:cs="Arial"/>
          <w:sz w:val="24"/>
          <w:szCs w:val="24"/>
        </w:rPr>
        <w:t>Th</w:t>
      </w:r>
      <w:r>
        <w:rPr>
          <w:rFonts w:ascii="Arial" w:eastAsia="Times New Roman" w:hAnsi="Arial" w:cs="Arial"/>
          <w:sz w:val="24"/>
          <w:szCs w:val="24"/>
        </w:rPr>
        <w:t>e proposed amended Paragraph 9 was set out below was considered by the Committee.</w:t>
      </w:r>
    </w:p>
    <w:p w:rsidR="00B21F4D" w:rsidRPr="00B21F4D" w:rsidRDefault="00B21F4D" w:rsidP="00B21F4D">
      <w:pPr>
        <w:spacing w:after="0" w:line="240" w:lineRule="auto"/>
        <w:jc w:val="both"/>
        <w:rPr>
          <w:rFonts w:ascii="Arial" w:eastAsia="Times New Roman" w:hAnsi="Arial" w:cs="Arial"/>
          <w:sz w:val="24"/>
          <w:szCs w:val="24"/>
        </w:rPr>
      </w:pPr>
    </w:p>
    <w:p w:rsidR="00B21F4D" w:rsidRDefault="00B21F4D" w:rsidP="00B21F4D">
      <w:pPr>
        <w:spacing w:after="0" w:line="240" w:lineRule="auto"/>
        <w:jc w:val="both"/>
        <w:rPr>
          <w:rFonts w:ascii="Arial" w:eastAsia="Times New Roman" w:hAnsi="Arial" w:cs="Arial"/>
          <w:sz w:val="24"/>
          <w:szCs w:val="24"/>
        </w:rPr>
      </w:pPr>
      <w:r w:rsidRPr="00B21F4D">
        <w:rPr>
          <w:rFonts w:ascii="Arial" w:eastAsia="Times New Roman" w:hAnsi="Arial" w:cs="Arial"/>
          <w:sz w:val="24"/>
          <w:szCs w:val="24"/>
        </w:rPr>
        <w:t>9. The decision of the Panel shall be conveyed to both parties in writing by the HR Manager (or Democratic Services Manager if acting as advisor) no later than ten working days after the hearing.  Any decision to re-grade will take effect from the original application date unless otherwise decided by the Panel.</w:t>
      </w:r>
    </w:p>
    <w:p w:rsidR="00B21F4D" w:rsidRDefault="00B21F4D" w:rsidP="00E80637">
      <w:pPr>
        <w:spacing w:after="0" w:line="240" w:lineRule="auto"/>
        <w:jc w:val="both"/>
        <w:rPr>
          <w:rFonts w:ascii="Arial" w:eastAsia="Times New Roman" w:hAnsi="Arial" w:cs="Arial"/>
          <w:sz w:val="24"/>
          <w:szCs w:val="24"/>
        </w:rPr>
      </w:pPr>
    </w:p>
    <w:p w:rsidR="00FA4829" w:rsidRDefault="00FA4829" w:rsidP="00E80637">
      <w:pPr>
        <w:spacing w:after="0" w:line="240" w:lineRule="auto"/>
        <w:jc w:val="both"/>
        <w:rPr>
          <w:rFonts w:ascii="Arial" w:eastAsia="Times New Roman" w:hAnsi="Arial" w:cs="Arial"/>
          <w:sz w:val="24"/>
          <w:szCs w:val="24"/>
        </w:rPr>
      </w:pPr>
      <w:r>
        <w:rPr>
          <w:rFonts w:ascii="Arial" w:eastAsia="Times New Roman" w:hAnsi="Arial" w:cs="Arial"/>
          <w:sz w:val="24"/>
          <w:szCs w:val="24"/>
        </w:rPr>
        <w:t>RECOMMEN</w:t>
      </w:r>
      <w:r w:rsidR="00B21F4D">
        <w:rPr>
          <w:rFonts w:ascii="Arial" w:eastAsia="Times New Roman" w:hAnsi="Arial" w:cs="Arial"/>
          <w:sz w:val="24"/>
          <w:szCs w:val="24"/>
        </w:rPr>
        <w:t>DED:- To recommend the Council to agree the amendment of Paragraph 9 of the Grading Appeals Procedure.</w:t>
      </w:r>
    </w:p>
    <w:p w:rsidR="00FA4829" w:rsidRPr="00FA4829" w:rsidRDefault="00FA4829" w:rsidP="00FA4829">
      <w:pPr>
        <w:spacing w:after="0" w:line="240" w:lineRule="auto"/>
        <w:jc w:val="both"/>
        <w:rPr>
          <w:rFonts w:ascii="Arial" w:eastAsia="Times New Roman" w:hAnsi="Arial" w:cs="Arial"/>
          <w:sz w:val="24"/>
          <w:szCs w:val="24"/>
        </w:rPr>
      </w:pPr>
    </w:p>
    <w:p w:rsidR="00CD35A8" w:rsidRDefault="003C1002" w:rsidP="00E80637">
      <w:pPr>
        <w:spacing w:after="0" w:line="240" w:lineRule="auto"/>
        <w:jc w:val="both"/>
        <w:rPr>
          <w:rFonts w:ascii="Arial" w:eastAsia="Times New Roman" w:hAnsi="Arial" w:cs="Arial"/>
          <w:b/>
          <w:sz w:val="24"/>
          <w:szCs w:val="24"/>
        </w:rPr>
      </w:pPr>
      <w:r>
        <w:rPr>
          <w:rFonts w:ascii="Arial" w:eastAsia="Times New Roman" w:hAnsi="Arial" w:cs="Arial"/>
          <w:b/>
          <w:sz w:val="24"/>
          <w:szCs w:val="24"/>
        </w:rPr>
        <w:t>39</w:t>
      </w:r>
      <w:r w:rsidR="00CD35A8">
        <w:rPr>
          <w:rFonts w:ascii="Arial" w:eastAsia="Times New Roman" w:hAnsi="Arial" w:cs="Arial"/>
          <w:b/>
          <w:sz w:val="24"/>
          <w:szCs w:val="24"/>
        </w:rPr>
        <w:t xml:space="preserve"> – </w:t>
      </w:r>
      <w:r w:rsidR="00B21F4D">
        <w:rPr>
          <w:rFonts w:ascii="Arial" w:eastAsia="Times New Roman" w:hAnsi="Arial" w:cs="Arial"/>
          <w:b/>
          <w:sz w:val="24"/>
          <w:szCs w:val="24"/>
        </w:rPr>
        <w:t>Annual Treasury Statement</w:t>
      </w:r>
    </w:p>
    <w:p w:rsidR="00CD35A8" w:rsidRDefault="00CD35A8" w:rsidP="00E80637">
      <w:pPr>
        <w:spacing w:after="0" w:line="240" w:lineRule="auto"/>
        <w:jc w:val="both"/>
        <w:rPr>
          <w:rFonts w:ascii="Arial" w:eastAsia="Times New Roman" w:hAnsi="Arial" w:cs="Arial"/>
          <w:b/>
          <w:sz w:val="24"/>
          <w:szCs w:val="24"/>
        </w:rPr>
      </w:pPr>
    </w:p>
    <w:p w:rsidR="00B21F4D" w:rsidRPr="00B21F4D" w:rsidRDefault="00CD35A8" w:rsidP="00B21F4D">
      <w:pPr>
        <w:spacing w:after="0" w:line="240" w:lineRule="auto"/>
        <w:jc w:val="both"/>
        <w:rPr>
          <w:rFonts w:ascii="Arial" w:eastAsia="Times New Roman" w:hAnsi="Arial" w:cs="Times New Roman"/>
          <w:sz w:val="24"/>
          <w:szCs w:val="20"/>
        </w:rPr>
      </w:pPr>
      <w:r w:rsidRPr="00CD35A8">
        <w:rPr>
          <w:rFonts w:ascii="Arial" w:eastAsia="Times New Roman" w:hAnsi="Arial" w:cs="Arial"/>
          <w:sz w:val="24"/>
          <w:szCs w:val="24"/>
        </w:rPr>
        <w:t xml:space="preserve">The </w:t>
      </w:r>
      <w:r w:rsidR="00B21F4D">
        <w:rPr>
          <w:rFonts w:ascii="Arial" w:eastAsia="Times New Roman" w:hAnsi="Arial" w:cs="Arial"/>
          <w:sz w:val="24"/>
          <w:szCs w:val="24"/>
        </w:rPr>
        <w:t xml:space="preserve">Committee was reminded that the </w:t>
      </w:r>
      <w:r w:rsidR="00B21F4D" w:rsidRPr="00B21F4D">
        <w:rPr>
          <w:rFonts w:ascii="Arial" w:eastAsia="Times New Roman" w:hAnsi="Arial" w:cs="Times New Roman"/>
          <w:sz w:val="24"/>
          <w:szCs w:val="20"/>
        </w:rPr>
        <w:t xml:space="preserve">Council managed its cash and investments in-house during 2016-2017.  The investments and debt items </w:t>
      </w:r>
      <w:r w:rsidR="00490257">
        <w:rPr>
          <w:rFonts w:ascii="Arial" w:eastAsia="Times New Roman" w:hAnsi="Arial" w:cs="Times New Roman"/>
          <w:sz w:val="24"/>
          <w:szCs w:val="20"/>
        </w:rPr>
        <w:t xml:space="preserve">had </w:t>
      </w:r>
      <w:r w:rsidR="00B21F4D" w:rsidRPr="00B21F4D">
        <w:rPr>
          <w:rFonts w:ascii="Arial" w:eastAsia="Times New Roman" w:hAnsi="Arial" w:cs="Times New Roman"/>
          <w:sz w:val="24"/>
          <w:szCs w:val="20"/>
        </w:rPr>
        <w:t xml:space="preserve">complied with the Council’s Treasury Management Strategy for 2016-2017, which </w:t>
      </w:r>
      <w:r w:rsidR="00B21F4D">
        <w:rPr>
          <w:rFonts w:ascii="Arial" w:eastAsia="Times New Roman" w:hAnsi="Arial" w:cs="Times New Roman"/>
          <w:sz w:val="24"/>
          <w:szCs w:val="20"/>
        </w:rPr>
        <w:t>had been</w:t>
      </w:r>
      <w:r w:rsidR="00B21F4D" w:rsidRPr="00B21F4D">
        <w:rPr>
          <w:rFonts w:ascii="Arial" w:eastAsia="Times New Roman" w:hAnsi="Arial" w:cs="Times New Roman"/>
          <w:sz w:val="24"/>
          <w:szCs w:val="20"/>
        </w:rPr>
        <w:t xml:space="preserve"> approved by Full Council on 22nd March, 2016.</w:t>
      </w:r>
    </w:p>
    <w:p w:rsidR="00B21F4D" w:rsidRPr="00B21F4D" w:rsidRDefault="00B21F4D" w:rsidP="00B21F4D">
      <w:pPr>
        <w:spacing w:after="0" w:line="240" w:lineRule="auto"/>
        <w:jc w:val="both"/>
        <w:rPr>
          <w:rFonts w:ascii="Arial" w:eastAsia="Times New Roman" w:hAnsi="Arial" w:cs="Times New Roman"/>
          <w:sz w:val="24"/>
          <w:szCs w:val="20"/>
        </w:rPr>
      </w:pPr>
    </w:p>
    <w:p w:rsidR="00B21F4D" w:rsidRPr="00B21F4D" w:rsidRDefault="00B21F4D" w:rsidP="00B21F4D">
      <w:pPr>
        <w:spacing w:after="0" w:line="240" w:lineRule="auto"/>
        <w:jc w:val="both"/>
        <w:rPr>
          <w:rFonts w:ascii="Arial" w:eastAsia="Times New Roman" w:hAnsi="Arial" w:cs="Times New Roman"/>
          <w:sz w:val="24"/>
          <w:szCs w:val="20"/>
        </w:rPr>
      </w:pPr>
      <w:r w:rsidRPr="00B21F4D">
        <w:rPr>
          <w:rFonts w:ascii="Arial" w:eastAsia="Times New Roman" w:hAnsi="Arial" w:cs="Times New Roman"/>
          <w:sz w:val="24"/>
          <w:szCs w:val="20"/>
        </w:rPr>
        <w:t xml:space="preserve">The Council </w:t>
      </w:r>
      <w:r>
        <w:rPr>
          <w:rFonts w:ascii="Arial" w:eastAsia="Times New Roman" w:hAnsi="Arial" w:cs="Times New Roman"/>
          <w:sz w:val="24"/>
          <w:szCs w:val="20"/>
        </w:rPr>
        <w:t>wa</w:t>
      </w:r>
      <w:r w:rsidRPr="00B21F4D">
        <w:rPr>
          <w:rFonts w:ascii="Arial" w:eastAsia="Times New Roman" w:hAnsi="Arial" w:cs="Times New Roman"/>
          <w:sz w:val="24"/>
          <w:szCs w:val="20"/>
        </w:rPr>
        <w:t>s required by regulations issued under the Local Government Act 2003 to produce an annual treasury management review of activities and the actual prudential and trea</w:t>
      </w:r>
      <w:r>
        <w:rPr>
          <w:rFonts w:ascii="Arial" w:eastAsia="Times New Roman" w:hAnsi="Arial" w:cs="Times New Roman"/>
          <w:sz w:val="24"/>
          <w:szCs w:val="20"/>
        </w:rPr>
        <w:t xml:space="preserve">sury indicators for 2016-2017. </w:t>
      </w:r>
      <w:r w:rsidR="00490257">
        <w:rPr>
          <w:rFonts w:ascii="Arial" w:eastAsia="Times New Roman" w:hAnsi="Arial" w:cs="Times New Roman"/>
          <w:sz w:val="24"/>
          <w:szCs w:val="20"/>
        </w:rPr>
        <w:t xml:space="preserve"> </w:t>
      </w:r>
      <w:r w:rsidRPr="00B21F4D">
        <w:rPr>
          <w:rFonts w:ascii="Arial" w:eastAsia="Times New Roman" w:hAnsi="Arial" w:cs="Times New Roman"/>
          <w:sz w:val="24"/>
          <w:szCs w:val="20"/>
        </w:rPr>
        <w:t>Th</w:t>
      </w:r>
      <w:r w:rsidR="00490257">
        <w:rPr>
          <w:rFonts w:ascii="Arial" w:eastAsia="Times New Roman" w:hAnsi="Arial" w:cs="Times New Roman"/>
          <w:sz w:val="24"/>
          <w:szCs w:val="20"/>
        </w:rPr>
        <w:t>e report me</w:t>
      </w:r>
      <w:r w:rsidRPr="00B21F4D">
        <w:rPr>
          <w:rFonts w:ascii="Arial" w:eastAsia="Times New Roman" w:hAnsi="Arial" w:cs="Times New Roman"/>
          <w:sz w:val="24"/>
          <w:szCs w:val="20"/>
        </w:rPr>
        <w:t>t the requirements of both the Code of Practice for Treasury Management and the Prudential Code for Capital Finance in Local Authorities.</w:t>
      </w:r>
    </w:p>
    <w:p w:rsidR="008B3401" w:rsidRDefault="008B3401" w:rsidP="00E80637">
      <w:pPr>
        <w:spacing w:after="0" w:line="240" w:lineRule="auto"/>
        <w:jc w:val="both"/>
        <w:rPr>
          <w:rFonts w:ascii="Arial" w:eastAsia="Times New Roman" w:hAnsi="Arial" w:cs="Arial"/>
          <w:sz w:val="24"/>
          <w:szCs w:val="24"/>
        </w:rPr>
      </w:pPr>
    </w:p>
    <w:p w:rsidR="008B3401" w:rsidRDefault="008B3401" w:rsidP="00E8063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To recommend the Council </w:t>
      </w:r>
      <w:r w:rsidR="00B21F4D">
        <w:rPr>
          <w:rFonts w:ascii="Arial" w:eastAsia="Times New Roman" w:hAnsi="Arial" w:cs="Arial"/>
          <w:sz w:val="24"/>
          <w:szCs w:val="24"/>
        </w:rPr>
        <w:t>receives the Annual Treasury Statement for 2016-2017.</w:t>
      </w:r>
    </w:p>
    <w:p w:rsidR="00B21F4D" w:rsidRDefault="00B21F4D" w:rsidP="00E80637">
      <w:pPr>
        <w:spacing w:after="0" w:line="240" w:lineRule="auto"/>
        <w:jc w:val="both"/>
        <w:rPr>
          <w:rFonts w:ascii="Arial" w:eastAsia="Times New Roman" w:hAnsi="Arial" w:cs="Arial"/>
          <w:sz w:val="24"/>
          <w:szCs w:val="24"/>
        </w:rPr>
      </w:pPr>
    </w:p>
    <w:p w:rsidR="008B3401" w:rsidRDefault="003C1002" w:rsidP="00E80637">
      <w:pPr>
        <w:spacing w:after="0" w:line="240" w:lineRule="auto"/>
        <w:jc w:val="both"/>
        <w:rPr>
          <w:rFonts w:ascii="Arial" w:eastAsia="Times New Roman" w:hAnsi="Arial" w:cs="Arial"/>
          <w:b/>
          <w:sz w:val="24"/>
          <w:szCs w:val="24"/>
        </w:rPr>
      </w:pPr>
      <w:r>
        <w:rPr>
          <w:rFonts w:ascii="Arial" w:eastAsia="Times New Roman" w:hAnsi="Arial" w:cs="Arial"/>
          <w:b/>
          <w:sz w:val="24"/>
          <w:szCs w:val="24"/>
        </w:rPr>
        <w:t>40</w:t>
      </w:r>
      <w:r w:rsidR="003E1E79">
        <w:rPr>
          <w:rFonts w:ascii="Arial" w:eastAsia="Times New Roman" w:hAnsi="Arial" w:cs="Arial"/>
          <w:b/>
          <w:sz w:val="24"/>
          <w:szCs w:val="24"/>
        </w:rPr>
        <w:t xml:space="preserve"> – </w:t>
      </w:r>
      <w:r w:rsidR="00B21F4D">
        <w:rPr>
          <w:rFonts w:ascii="Arial" w:eastAsia="Times New Roman" w:hAnsi="Arial" w:cs="Arial"/>
          <w:b/>
          <w:sz w:val="24"/>
          <w:szCs w:val="24"/>
        </w:rPr>
        <w:t>Outturn 2016-2017</w:t>
      </w:r>
    </w:p>
    <w:p w:rsidR="003E1E79" w:rsidRDefault="003E1E79" w:rsidP="00E80637">
      <w:pPr>
        <w:spacing w:after="0" w:line="240" w:lineRule="auto"/>
        <w:jc w:val="both"/>
        <w:rPr>
          <w:rFonts w:ascii="Arial" w:eastAsia="Times New Roman" w:hAnsi="Arial" w:cs="Arial"/>
          <w:b/>
          <w:sz w:val="24"/>
          <w:szCs w:val="24"/>
        </w:rPr>
      </w:pPr>
    </w:p>
    <w:p w:rsidR="003E1E79" w:rsidRPr="003E1E79" w:rsidRDefault="003E1E79" w:rsidP="003E1E79">
      <w:pPr>
        <w:spacing w:after="0" w:line="240" w:lineRule="auto"/>
        <w:jc w:val="both"/>
        <w:rPr>
          <w:rFonts w:ascii="Arial" w:eastAsia="Times New Roman" w:hAnsi="Arial" w:cs="Arial"/>
          <w:sz w:val="24"/>
          <w:szCs w:val="24"/>
        </w:rPr>
      </w:pPr>
      <w:r w:rsidRPr="003E1E79">
        <w:rPr>
          <w:rFonts w:ascii="Arial" w:eastAsia="Times New Roman" w:hAnsi="Arial" w:cs="Arial"/>
          <w:sz w:val="24"/>
          <w:szCs w:val="24"/>
        </w:rPr>
        <w:t xml:space="preserve">The </w:t>
      </w:r>
      <w:r w:rsidR="00B21F4D">
        <w:rPr>
          <w:rFonts w:ascii="Arial" w:eastAsia="Times New Roman" w:hAnsi="Arial" w:cs="Arial"/>
          <w:sz w:val="24"/>
          <w:szCs w:val="24"/>
        </w:rPr>
        <w:t xml:space="preserve">Director of Resources submitted a detailed report that contained the financial </w:t>
      </w:r>
      <w:r w:rsidR="00D13CC5">
        <w:rPr>
          <w:rFonts w:ascii="Arial" w:eastAsia="Times New Roman" w:hAnsi="Arial" w:cs="Arial"/>
          <w:sz w:val="24"/>
          <w:szCs w:val="24"/>
        </w:rPr>
        <w:t>outturn for the year ended 31st March, 2017.  The report included the Council’s service performance, corporate objectives and finances.</w:t>
      </w:r>
    </w:p>
    <w:p w:rsidR="003E1E79" w:rsidRPr="003E1E79" w:rsidRDefault="003E1E79" w:rsidP="003E1E79">
      <w:pPr>
        <w:spacing w:after="0" w:line="240" w:lineRule="auto"/>
        <w:jc w:val="both"/>
        <w:rPr>
          <w:rFonts w:ascii="Arial" w:eastAsia="Times New Roman" w:hAnsi="Arial" w:cs="Arial"/>
          <w:sz w:val="24"/>
          <w:szCs w:val="24"/>
        </w:rPr>
      </w:pPr>
    </w:p>
    <w:p w:rsidR="00D13CC5" w:rsidRDefault="003E1E79" w:rsidP="003E1E79">
      <w:pPr>
        <w:spacing w:after="0" w:line="240" w:lineRule="auto"/>
        <w:jc w:val="both"/>
        <w:rPr>
          <w:rFonts w:ascii="Arial" w:eastAsia="Times New Roman" w:hAnsi="Arial" w:cs="Arial"/>
          <w:sz w:val="24"/>
          <w:szCs w:val="24"/>
        </w:rPr>
      </w:pPr>
      <w:r>
        <w:rPr>
          <w:rFonts w:ascii="Arial" w:eastAsia="Times New Roman" w:hAnsi="Arial" w:cs="Arial"/>
          <w:sz w:val="24"/>
          <w:szCs w:val="24"/>
        </w:rPr>
        <w:t>RECOMMENDED:- To recommend the Council</w:t>
      </w:r>
      <w:r w:rsidR="00D13CC5">
        <w:rPr>
          <w:rFonts w:ascii="Arial" w:eastAsia="Times New Roman" w:hAnsi="Arial" w:cs="Arial"/>
          <w:sz w:val="24"/>
          <w:szCs w:val="24"/>
        </w:rPr>
        <w:t>:-</w:t>
      </w:r>
    </w:p>
    <w:p w:rsidR="00D13CC5" w:rsidRDefault="00D13CC5" w:rsidP="003E1E79">
      <w:pPr>
        <w:spacing w:after="0" w:line="240" w:lineRule="auto"/>
        <w:jc w:val="both"/>
        <w:rPr>
          <w:rFonts w:ascii="Arial" w:eastAsia="Times New Roman" w:hAnsi="Arial" w:cs="Arial"/>
          <w:sz w:val="24"/>
          <w:szCs w:val="24"/>
        </w:rPr>
      </w:pPr>
    </w:p>
    <w:p w:rsidR="00D13CC5" w:rsidRPr="00D13CC5" w:rsidRDefault="00D13CC5" w:rsidP="00D13CC5">
      <w:pPr>
        <w:spacing w:after="0" w:line="240" w:lineRule="auto"/>
        <w:ind w:left="567" w:hanging="567"/>
        <w:jc w:val="both"/>
        <w:rPr>
          <w:rFonts w:ascii="Arial" w:eastAsia="Times New Roman" w:hAnsi="Arial" w:cs="Times New Roman"/>
          <w:sz w:val="24"/>
          <w:szCs w:val="20"/>
        </w:rPr>
      </w:pPr>
      <w:r w:rsidRPr="00D13CC5">
        <w:rPr>
          <w:rFonts w:ascii="Arial" w:eastAsia="Times New Roman" w:hAnsi="Arial" w:cs="Times New Roman"/>
          <w:sz w:val="24"/>
          <w:szCs w:val="20"/>
        </w:rPr>
        <w:t xml:space="preserve">1. </w:t>
      </w:r>
      <w:r w:rsidRPr="00D13CC5">
        <w:rPr>
          <w:rFonts w:ascii="Arial" w:eastAsia="Times New Roman" w:hAnsi="Arial" w:cs="Times New Roman"/>
          <w:sz w:val="24"/>
          <w:szCs w:val="20"/>
        </w:rPr>
        <w:tab/>
        <w:t>To note the outturn for 2016-2017;</w:t>
      </w:r>
    </w:p>
    <w:p w:rsidR="00D13CC5" w:rsidRPr="00D13CC5" w:rsidRDefault="00D13CC5" w:rsidP="00D13CC5">
      <w:pPr>
        <w:spacing w:after="0" w:line="240" w:lineRule="auto"/>
        <w:jc w:val="both"/>
        <w:rPr>
          <w:rFonts w:ascii="Arial" w:eastAsia="Times New Roman" w:hAnsi="Arial" w:cs="Times New Roman"/>
          <w:sz w:val="24"/>
          <w:szCs w:val="20"/>
        </w:rPr>
      </w:pPr>
    </w:p>
    <w:p w:rsidR="00D13CC5" w:rsidRPr="00D13CC5" w:rsidRDefault="00D13CC5" w:rsidP="00D13CC5">
      <w:pPr>
        <w:spacing w:after="0" w:line="240" w:lineRule="auto"/>
        <w:ind w:left="567" w:hanging="567"/>
        <w:jc w:val="both"/>
        <w:rPr>
          <w:rFonts w:ascii="Arial" w:eastAsia="Times New Roman" w:hAnsi="Arial" w:cs="Times New Roman"/>
          <w:sz w:val="24"/>
          <w:szCs w:val="20"/>
        </w:rPr>
      </w:pPr>
      <w:r w:rsidRPr="00D13CC5">
        <w:rPr>
          <w:rFonts w:ascii="Arial" w:eastAsia="Times New Roman" w:hAnsi="Arial" w:cs="Times New Roman"/>
          <w:sz w:val="24"/>
          <w:szCs w:val="20"/>
        </w:rPr>
        <w:t xml:space="preserve">2. </w:t>
      </w:r>
      <w:r w:rsidRPr="00D13CC5">
        <w:rPr>
          <w:rFonts w:ascii="Arial" w:eastAsia="Times New Roman" w:hAnsi="Arial" w:cs="Times New Roman"/>
          <w:sz w:val="24"/>
          <w:szCs w:val="20"/>
        </w:rPr>
        <w:tab/>
        <w:t>To approve the reserves movements as set out in Section I; and</w:t>
      </w:r>
    </w:p>
    <w:p w:rsidR="00D13CC5" w:rsidRPr="00D13CC5" w:rsidRDefault="00D13CC5" w:rsidP="00D13CC5">
      <w:pPr>
        <w:spacing w:after="0" w:line="240" w:lineRule="auto"/>
        <w:jc w:val="both"/>
        <w:rPr>
          <w:rFonts w:ascii="Arial" w:eastAsia="Times New Roman" w:hAnsi="Arial" w:cs="Times New Roman"/>
          <w:sz w:val="24"/>
          <w:szCs w:val="20"/>
        </w:rPr>
      </w:pPr>
    </w:p>
    <w:p w:rsidR="00D13CC5" w:rsidRPr="00D13CC5" w:rsidRDefault="00D13CC5" w:rsidP="00D13CC5">
      <w:pPr>
        <w:spacing w:after="0" w:line="240" w:lineRule="auto"/>
        <w:ind w:left="567" w:hanging="567"/>
        <w:jc w:val="both"/>
        <w:rPr>
          <w:rFonts w:ascii="Arial" w:eastAsia="Times New Roman" w:hAnsi="Arial" w:cs="Times New Roman"/>
          <w:sz w:val="24"/>
          <w:szCs w:val="20"/>
        </w:rPr>
      </w:pPr>
      <w:r w:rsidRPr="00D13CC5">
        <w:rPr>
          <w:rFonts w:ascii="Arial" w:eastAsia="Times New Roman" w:hAnsi="Arial" w:cs="Times New Roman"/>
          <w:sz w:val="24"/>
          <w:szCs w:val="20"/>
        </w:rPr>
        <w:t xml:space="preserve">3. </w:t>
      </w:r>
      <w:r w:rsidRPr="00D13CC5">
        <w:rPr>
          <w:rFonts w:ascii="Arial" w:eastAsia="Times New Roman" w:hAnsi="Arial" w:cs="Times New Roman"/>
          <w:sz w:val="24"/>
          <w:szCs w:val="20"/>
        </w:rPr>
        <w:tab/>
        <w:t>To note the amounts written off under delegation in 2016-2017.</w:t>
      </w:r>
    </w:p>
    <w:p w:rsidR="00D13CC5" w:rsidRDefault="00D13CC5" w:rsidP="00D13CC5">
      <w:pPr>
        <w:spacing w:after="0" w:line="240" w:lineRule="auto"/>
        <w:jc w:val="both"/>
        <w:rPr>
          <w:rFonts w:ascii="Arial" w:eastAsia="Times New Roman" w:hAnsi="Arial" w:cs="Times New Roman"/>
          <w:sz w:val="24"/>
          <w:szCs w:val="20"/>
        </w:rPr>
      </w:pPr>
    </w:p>
    <w:p w:rsidR="003E1E79" w:rsidRDefault="003C1002" w:rsidP="003E1E79">
      <w:pPr>
        <w:spacing w:after="0" w:line="240" w:lineRule="auto"/>
        <w:jc w:val="both"/>
        <w:rPr>
          <w:rFonts w:ascii="Arial" w:eastAsia="Times New Roman" w:hAnsi="Arial" w:cs="Arial"/>
          <w:b/>
          <w:sz w:val="24"/>
          <w:szCs w:val="24"/>
        </w:rPr>
      </w:pPr>
      <w:r>
        <w:rPr>
          <w:rFonts w:ascii="Arial" w:eastAsia="Times New Roman" w:hAnsi="Arial" w:cs="Arial"/>
          <w:b/>
          <w:sz w:val="24"/>
          <w:szCs w:val="24"/>
        </w:rPr>
        <w:t>41</w:t>
      </w:r>
      <w:r w:rsidR="003E1E79">
        <w:rPr>
          <w:rFonts w:ascii="Arial" w:eastAsia="Times New Roman" w:hAnsi="Arial" w:cs="Arial"/>
          <w:b/>
          <w:sz w:val="24"/>
          <w:szCs w:val="24"/>
        </w:rPr>
        <w:t xml:space="preserve"> – </w:t>
      </w:r>
      <w:r w:rsidR="00D13CC5">
        <w:rPr>
          <w:rFonts w:ascii="Arial" w:eastAsia="Times New Roman" w:hAnsi="Arial" w:cs="Arial"/>
          <w:b/>
          <w:sz w:val="24"/>
          <w:szCs w:val="24"/>
        </w:rPr>
        <w:t>Smoking Control Policy</w:t>
      </w:r>
    </w:p>
    <w:p w:rsidR="003E1E79" w:rsidRDefault="003E1E79" w:rsidP="003E1E79">
      <w:pPr>
        <w:spacing w:after="0" w:line="240" w:lineRule="auto"/>
        <w:jc w:val="both"/>
        <w:rPr>
          <w:rFonts w:ascii="Arial" w:eastAsia="Times New Roman" w:hAnsi="Arial" w:cs="Arial"/>
          <w:b/>
          <w:sz w:val="24"/>
          <w:szCs w:val="24"/>
        </w:rPr>
      </w:pPr>
    </w:p>
    <w:p w:rsidR="00256709" w:rsidRDefault="00256709" w:rsidP="0012496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Committee </w:t>
      </w:r>
      <w:r w:rsidR="00D13CC5">
        <w:rPr>
          <w:rFonts w:ascii="Arial" w:eastAsia="Times New Roman" w:hAnsi="Arial" w:cs="Arial"/>
          <w:sz w:val="24"/>
          <w:szCs w:val="24"/>
        </w:rPr>
        <w:t>was informed that the Council’s Smoking Control Policy contained the following updated policy statement:</w:t>
      </w:r>
    </w:p>
    <w:p w:rsidR="00256709" w:rsidRDefault="00256709" w:rsidP="0012496A">
      <w:pPr>
        <w:spacing w:after="0" w:line="240" w:lineRule="auto"/>
        <w:jc w:val="both"/>
        <w:rPr>
          <w:rFonts w:ascii="Arial" w:eastAsia="Times New Roman" w:hAnsi="Arial" w:cs="Arial"/>
          <w:sz w:val="24"/>
          <w:szCs w:val="24"/>
        </w:rPr>
      </w:pPr>
    </w:p>
    <w:p w:rsidR="00D13CC5" w:rsidRPr="00D13CC5" w:rsidRDefault="00490257" w:rsidP="00D13CC5">
      <w:pPr>
        <w:spacing w:after="0" w:line="240" w:lineRule="auto"/>
        <w:jc w:val="both"/>
        <w:rPr>
          <w:rFonts w:ascii="Arial" w:eastAsia="Times New Roman" w:hAnsi="Arial" w:cs="Arial"/>
          <w:sz w:val="24"/>
          <w:szCs w:val="20"/>
        </w:rPr>
      </w:pPr>
      <w:r>
        <w:rPr>
          <w:rFonts w:ascii="Arial" w:eastAsia="Times New Roman" w:hAnsi="Arial" w:cs="Arial"/>
          <w:sz w:val="24"/>
          <w:szCs w:val="20"/>
        </w:rPr>
        <w:t>“</w:t>
      </w:r>
      <w:r w:rsidR="00D13CC5" w:rsidRPr="00D13CC5">
        <w:rPr>
          <w:rFonts w:ascii="Arial" w:eastAsia="Times New Roman" w:hAnsi="Arial" w:cs="Arial"/>
          <w:sz w:val="24"/>
          <w:szCs w:val="20"/>
        </w:rPr>
        <w:t>Barrow Borough Council is committed to supporting the development of a healthy environment for all Members, employees, residents and visitors to the district. The Council will take all reasonable steps to reduce the effect of tobacco smoke in all Council buildings and workplaces.</w:t>
      </w:r>
    </w:p>
    <w:p w:rsidR="00D13CC5" w:rsidRPr="00D13CC5" w:rsidRDefault="00D13CC5" w:rsidP="00D13CC5">
      <w:pPr>
        <w:spacing w:after="0" w:line="240" w:lineRule="auto"/>
        <w:jc w:val="both"/>
        <w:rPr>
          <w:rFonts w:ascii="Arial" w:eastAsia="Times New Roman" w:hAnsi="Arial" w:cs="Arial"/>
          <w:sz w:val="24"/>
          <w:szCs w:val="20"/>
        </w:rPr>
      </w:pPr>
    </w:p>
    <w:p w:rsidR="00D13CC5" w:rsidRPr="00D13CC5" w:rsidRDefault="00D13CC5" w:rsidP="00D13CC5">
      <w:pPr>
        <w:spacing w:after="0" w:line="240" w:lineRule="auto"/>
        <w:jc w:val="both"/>
        <w:rPr>
          <w:rFonts w:ascii="Arial" w:eastAsia="Times New Roman" w:hAnsi="Arial" w:cs="Arial"/>
          <w:sz w:val="24"/>
          <w:szCs w:val="20"/>
        </w:rPr>
      </w:pPr>
      <w:r w:rsidRPr="00D13CC5">
        <w:rPr>
          <w:rFonts w:ascii="Arial" w:eastAsia="Times New Roman" w:hAnsi="Arial" w:cs="Arial"/>
          <w:sz w:val="24"/>
          <w:szCs w:val="20"/>
        </w:rPr>
        <w:lastRenderedPageBreak/>
        <w:t>Any reference to smoking or smokers within this policy expressly includes any form of e-cigarettes, vaping or similar</w:t>
      </w:r>
      <w:r w:rsidR="00490257">
        <w:rPr>
          <w:rFonts w:ascii="Arial" w:eastAsia="Times New Roman" w:hAnsi="Arial" w:cs="Arial"/>
          <w:sz w:val="24"/>
          <w:szCs w:val="20"/>
        </w:rPr>
        <w:t>”</w:t>
      </w:r>
      <w:r w:rsidRPr="00D13CC5">
        <w:rPr>
          <w:rFonts w:ascii="Arial" w:eastAsia="Times New Roman" w:hAnsi="Arial" w:cs="Arial"/>
          <w:sz w:val="24"/>
          <w:szCs w:val="20"/>
        </w:rPr>
        <w:t>.</w:t>
      </w:r>
    </w:p>
    <w:p w:rsidR="00D13CC5" w:rsidRPr="00D13CC5" w:rsidRDefault="00D13CC5" w:rsidP="00D13CC5">
      <w:pPr>
        <w:spacing w:after="0" w:line="240" w:lineRule="auto"/>
        <w:jc w:val="both"/>
        <w:rPr>
          <w:rFonts w:ascii="Arial" w:eastAsia="Times New Roman" w:hAnsi="Arial" w:cs="Arial"/>
          <w:sz w:val="24"/>
          <w:szCs w:val="20"/>
        </w:rPr>
      </w:pPr>
    </w:p>
    <w:p w:rsidR="00D13CC5" w:rsidRPr="00D13CC5" w:rsidRDefault="00D13CC5" w:rsidP="00D13CC5">
      <w:pPr>
        <w:spacing w:after="0" w:line="240" w:lineRule="auto"/>
        <w:jc w:val="both"/>
        <w:rPr>
          <w:rFonts w:ascii="Arial" w:eastAsia="Times New Roman" w:hAnsi="Arial" w:cs="Arial"/>
          <w:sz w:val="24"/>
          <w:szCs w:val="20"/>
        </w:rPr>
      </w:pPr>
      <w:r w:rsidRPr="00D13CC5">
        <w:rPr>
          <w:rFonts w:ascii="Arial" w:eastAsia="Times New Roman" w:hAnsi="Arial" w:cs="Arial"/>
          <w:sz w:val="24"/>
          <w:szCs w:val="20"/>
        </w:rPr>
        <w:t xml:space="preserve">The principle of the policy </w:t>
      </w:r>
      <w:r>
        <w:rPr>
          <w:rFonts w:ascii="Arial" w:eastAsia="Times New Roman" w:hAnsi="Arial" w:cs="Arial"/>
          <w:sz w:val="24"/>
          <w:szCs w:val="20"/>
        </w:rPr>
        <w:t>wa</w:t>
      </w:r>
      <w:r w:rsidRPr="00D13CC5">
        <w:rPr>
          <w:rFonts w:ascii="Arial" w:eastAsia="Times New Roman" w:hAnsi="Arial" w:cs="Arial"/>
          <w:sz w:val="24"/>
          <w:szCs w:val="20"/>
        </w:rPr>
        <w:t>s to completely ban smoking from Council owned and managed buildings and workplaces.  Th</w:t>
      </w:r>
      <w:r>
        <w:rPr>
          <w:rFonts w:ascii="Arial" w:eastAsia="Times New Roman" w:hAnsi="Arial" w:cs="Arial"/>
          <w:sz w:val="24"/>
          <w:szCs w:val="20"/>
        </w:rPr>
        <w:t>at</w:t>
      </w:r>
      <w:r w:rsidRPr="00D13CC5">
        <w:rPr>
          <w:rFonts w:ascii="Arial" w:eastAsia="Times New Roman" w:hAnsi="Arial" w:cs="Arial"/>
          <w:sz w:val="24"/>
          <w:szCs w:val="20"/>
        </w:rPr>
        <w:t xml:space="preserve"> principle ha</w:t>
      </w:r>
      <w:r>
        <w:rPr>
          <w:rFonts w:ascii="Arial" w:eastAsia="Times New Roman" w:hAnsi="Arial" w:cs="Arial"/>
          <w:sz w:val="24"/>
          <w:szCs w:val="20"/>
        </w:rPr>
        <w:t>d</w:t>
      </w:r>
      <w:r w:rsidRPr="00D13CC5">
        <w:rPr>
          <w:rFonts w:ascii="Arial" w:eastAsia="Times New Roman" w:hAnsi="Arial" w:cs="Arial"/>
          <w:sz w:val="24"/>
          <w:szCs w:val="20"/>
        </w:rPr>
        <w:t xml:space="preserve"> not changed and ha</w:t>
      </w:r>
      <w:r>
        <w:rPr>
          <w:rFonts w:ascii="Arial" w:eastAsia="Times New Roman" w:hAnsi="Arial" w:cs="Arial"/>
          <w:sz w:val="24"/>
          <w:szCs w:val="20"/>
        </w:rPr>
        <w:t>d</w:t>
      </w:r>
      <w:r w:rsidRPr="00D13CC5">
        <w:rPr>
          <w:rFonts w:ascii="Arial" w:eastAsia="Times New Roman" w:hAnsi="Arial" w:cs="Arial"/>
          <w:sz w:val="24"/>
          <w:szCs w:val="20"/>
        </w:rPr>
        <w:t xml:space="preserve"> been updated to include e-cigarettes and vaping.</w:t>
      </w:r>
    </w:p>
    <w:p w:rsidR="00D13CC5" w:rsidRPr="00D13CC5" w:rsidRDefault="00D13CC5" w:rsidP="00D13CC5">
      <w:pPr>
        <w:spacing w:after="0" w:line="240" w:lineRule="auto"/>
        <w:jc w:val="both"/>
        <w:rPr>
          <w:rFonts w:ascii="Arial" w:eastAsia="Times New Roman" w:hAnsi="Arial" w:cs="Arial"/>
          <w:sz w:val="24"/>
          <w:szCs w:val="20"/>
        </w:rPr>
      </w:pPr>
    </w:p>
    <w:p w:rsidR="00D13CC5" w:rsidRPr="00D13CC5" w:rsidRDefault="00D13CC5" w:rsidP="00D13CC5">
      <w:pPr>
        <w:spacing w:after="0" w:line="240" w:lineRule="auto"/>
        <w:jc w:val="both"/>
        <w:rPr>
          <w:rFonts w:ascii="Arial" w:eastAsia="Times New Roman" w:hAnsi="Arial" w:cs="Arial"/>
          <w:sz w:val="24"/>
          <w:szCs w:val="20"/>
        </w:rPr>
      </w:pPr>
      <w:r w:rsidRPr="00D13CC5">
        <w:rPr>
          <w:rFonts w:ascii="Arial" w:eastAsia="Times New Roman" w:hAnsi="Arial" w:cs="Arial"/>
          <w:sz w:val="24"/>
          <w:szCs w:val="20"/>
        </w:rPr>
        <w:t xml:space="preserve">The updated policy </w:t>
      </w:r>
      <w:r>
        <w:rPr>
          <w:rFonts w:ascii="Arial" w:eastAsia="Times New Roman" w:hAnsi="Arial" w:cs="Arial"/>
          <w:sz w:val="24"/>
          <w:szCs w:val="20"/>
        </w:rPr>
        <w:t>wa</w:t>
      </w:r>
      <w:r w:rsidRPr="00D13CC5">
        <w:rPr>
          <w:rFonts w:ascii="Arial" w:eastAsia="Times New Roman" w:hAnsi="Arial" w:cs="Arial"/>
          <w:sz w:val="24"/>
          <w:szCs w:val="20"/>
        </w:rPr>
        <w:t xml:space="preserve">s </w:t>
      </w:r>
      <w:r>
        <w:rPr>
          <w:rFonts w:ascii="Arial" w:eastAsia="Times New Roman" w:hAnsi="Arial" w:cs="Arial"/>
          <w:sz w:val="24"/>
          <w:szCs w:val="20"/>
        </w:rPr>
        <w:t>considered by the Committee.</w:t>
      </w:r>
    </w:p>
    <w:p w:rsidR="00D13CC5" w:rsidRDefault="00D13CC5" w:rsidP="003E1E79">
      <w:pPr>
        <w:spacing w:after="0" w:line="240" w:lineRule="auto"/>
        <w:jc w:val="both"/>
        <w:rPr>
          <w:rFonts w:ascii="Arial" w:eastAsia="Times New Roman" w:hAnsi="Arial" w:cs="Arial"/>
          <w:sz w:val="24"/>
          <w:szCs w:val="24"/>
        </w:rPr>
      </w:pPr>
    </w:p>
    <w:p w:rsidR="00A80149" w:rsidRDefault="004E3D27" w:rsidP="003E1E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To recommend the Council to approve </w:t>
      </w:r>
      <w:r w:rsidR="00D13CC5">
        <w:rPr>
          <w:rFonts w:ascii="Arial" w:eastAsia="Times New Roman" w:hAnsi="Arial" w:cs="Arial"/>
          <w:sz w:val="24"/>
          <w:szCs w:val="24"/>
        </w:rPr>
        <w:t>the updated Smoking Control Policy.</w:t>
      </w:r>
    </w:p>
    <w:p w:rsidR="00D13CC5" w:rsidRDefault="00D13CC5" w:rsidP="003E1E79">
      <w:pPr>
        <w:spacing w:after="0" w:line="240" w:lineRule="auto"/>
        <w:jc w:val="both"/>
        <w:rPr>
          <w:rFonts w:ascii="Arial" w:eastAsia="Times New Roman" w:hAnsi="Arial" w:cs="Arial"/>
          <w:sz w:val="24"/>
          <w:szCs w:val="24"/>
        </w:rPr>
      </w:pPr>
    </w:p>
    <w:p w:rsidR="00A80149" w:rsidRDefault="003C1002" w:rsidP="003E1E79">
      <w:pPr>
        <w:spacing w:after="0" w:line="240" w:lineRule="auto"/>
        <w:jc w:val="both"/>
        <w:rPr>
          <w:rFonts w:ascii="Arial" w:eastAsia="Times New Roman" w:hAnsi="Arial" w:cs="Arial"/>
          <w:b/>
          <w:sz w:val="24"/>
          <w:szCs w:val="24"/>
        </w:rPr>
      </w:pPr>
      <w:r>
        <w:rPr>
          <w:rFonts w:ascii="Arial" w:eastAsia="Times New Roman" w:hAnsi="Arial" w:cs="Arial"/>
          <w:b/>
          <w:sz w:val="24"/>
          <w:szCs w:val="24"/>
        </w:rPr>
        <w:t>42</w:t>
      </w:r>
      <w:r w:rsidR="00D13CC5">
        <w:rPr>
          <w:rFonts w:ascii="Arial" w:eastAsia="Times New Roman" w:hAnsi="Arial" w:cs="Arial"/>
          <w:b/>
          <w:sz w:val="24"/>
          <w:szCs w:val="24"/>
        </w:rPr>
        <w:t xml:space="preserve"> – Deaccessioning </w:t>
      </w:r>
    </w:p>
    <w:p w:rsidR="00D13CC5" w:rsidRDefault="00D13CC5" w:rsidP="003E1E79">
      <w:pPr>
        <w:spacing w:after="0" w:line="240" w:lineRule="auto"/>
        <w:jc w:val="both"/>
        <w:rPr>
          <w:rFonts w:ascii="Arial" w:hAnsi="Arial"/>
          <w:sz w:val="24"/>
          <w:szCs w:val="24"/>
        </w:rPr>
      </w:pPr>
    </w:p>
    <w:p w:rsidR="00D13CC5" w:rsidRDefault="00D13CC5" w:rsidP="00D13CC5">
      <w:pPr>
        <w:spacing w:after="0" w:line="240" w:lineRule="auto"/>
        <w:jc w:val="both"/>
        <w:rPr>
          <w:rFonts w:ascii="Arial" w:eastAsia="Times New Roman" w:hAnsi="Arial" w:cs="Arial"/>
          <w:sz w:val="24"/>
          <w:szCs w:val="20"/>
        </w:rPr>
      </w:pPr>
      <w:r w:rsidRPr="00D13CC5">
        <w:rPr>
          <w:rFonts w:ascii="Arial" w:eastAsia="Times New Roman" w:hAnsi="Arial" w:cs="Arial"/>
          <w:sz w:val="24"/>
          <w:szCs w:val="20"/>
        </w:rPr>
        <w:t>Members w</w:t>
      </w:r>
      <w:r w:rsidR="00D91BDC">
        <w:rPr>
          <w:rFonts w:ascii="Arial" w:eastAsia="Times New Roman" w:hAnsi="Arial" w:cs="Arial"/>
          <w:sz w:val="24"/>
          <w:szCs w:val="20"/>
        </w:rPr>
        <w:t xml:space="preserve">ere reminded </w:t>
      </w:r>
      <w:r w:rsidRPr="00D13CC5">
        <w:rPr>
          <w:rFonts w:ascii="Arial" w:eastAsia="Times New Roman" w:hAnsi="Arial" w:cs="Arial"/>
          <w:sz w:val="24"/>
          <w:szCs w:val="20"/>
        </w:rPr>
        <w:t xml:space="preserve">that at </w:t>
      </w:r>
      <w:r w:rsidR="00490257">
        <w:rPr>
          <w:rFonts w:ascii="Arial" w:eastAsia="Times New Roman" w:hAnsi="Arial" w:cs="Arial"/>
          <w:sz w:val="24"/>
          <w:szCs w:val="20"/>
        </w:rPr>
        <w:t>i</w:t>
      </w:r>
      <w:r w:rsidRPr="00D13CC5">
        <w:rPr>
          <w:rFonts w:ascii="Arial" w:eastAsia="Times New Roman" w:hAnsi="Arial" w:cs="Arial"/>
          <w:sz w:val="24"/>
          <w:szCs w:val="20"/>
        </w:rPr>
        <w:t>t</w:t>
      </w:r>
      <w:r w:rsidR="00490257">
        <w:rPr>
          <w:rFonts w:ascii="Arial" w:eastAsia="Times New Roman" w:hAnsi="Arial" w:cs="Arial"/>
          <w:sz w:val="24"/>
          <w:szCs w:val="20"/>
        </w:rPr>
        <w:t>s</w:t>
      </w:r>
      <w:r w:rsidRPr="00D13CC5">
        <w:rPr>
          <w:rFonts w:ascii="Arial" w:eastAsia="Times New Roman" w:hAnsi="Arial" w:cs="Arial"/>
          <w:sz w:val="24"/>
          <w:szCs w:val="20"/>
        </w:rPr>
        <w:t xml:space="preserve"> </w:t>
      </w:r>
      <w:r w:rsidR="00490257">
        <w:rPr>
          <w:rFonts w:ascii="Arial" w:eastAsia="Times New Roman" w:hAnsi="Arial" w:cs="Arial"/>
          <w:sz w:val="24"/>
          <w:szCs w:val="20"/>
        </w:rPr>
        <w:t>meeting</w:t>
      </w:r>
      <w:r w:rsidRPr="00D13CC5">
        <w:rPr>
          <w:rFonts w:ascii="Arial" w:eastAsia="Times New Roman" w:hAnsi="Arial" w:cs="Arial"/>
          <w:sz w:val="24"/>
          <w:szCs w:val="20"/>
        </w:rPr>
        <w:t xml:space="preserve"> </w:t>
      </w:r>
      <w:r w:rsidR="00D91BDC">
        <w:rPr>
          <w:rFonts w:ascii="Arial" w:eastAsia="Times New Roman" w:hAnsi="Arial" w:cs="Arial"/>
          <w:sz w:val="24"/>
          <w:szCs w:val="20"/>
        </w:rPr>
        <w:t>on</w:t>
      </w:r>
      <w:r w:rsidRPr="00D13CC5">
        <w:rPr>
          <w:rFonts w:ascii="Arial" w:eastAsia="Times New Roman" w:hAnsi="Arial" w:cs="Arial"/>
          <w:sz w:val="24"/>
          <w:szCs w:val="20"/>
        </w:rPr>
        <w:t xml:space="preserve"> 28th June, 2017 </w:t>
      </w:r>
      <w:r w:rsidR="00D91BDC">
        <w:rPr>
          <w:rFonts w:ascii="Arial" w:eastAsia="Times New Roman" w:hAnsi="Arial" w:cs="Arial"/>
          <w:sz w:val="24"/>
          <w:szCs w:val="20"/>
        </w:rPr>
        <w:t>i</w:t>
      </w:r>
      <w:r w:rsidRPr="00D13CC5">
        <w:rPr>
          <w:rFonts w:ascii="Arial" w:eastAsia="Times New Roman" w:hAnsi="Arial" w:cs="Arial"/>
          <w:sz w:val="24"/>
          <w:szCs w:val="20"/>
        </w:rPr>
        <w:t>t</w:t>
      </w:r>
      <w:r w:rsidR="00D91BDC">
        <w:rPr>
          <w:rFonts w:ascii="Arial" w:eastAsia="Times New Roman" w:hAnsi="Arial" w:cs="Arial"/>
          <w:sz w:val="24"/>
          <w:szCs w:val="20"/>
        </w:rPr>
        <w:t xml:space="preserve"> </w:t>
      </w:r>
      <w:r w:rsidRPr="00D13CC5">
        <w:rPr>
          <w:rFonts w:ascii="Arial" w:eastAsia="Times New Roman" w:hAnsi="Arial" w:cs="Arial"/>
          <w:sz w:val="24"/>
          <w:szCs w:val="20"/>
        </w:rPr>
        <w:t>h</w:t>
      </w:r>
      <w:r w:rsidR="00D91BDC">
        <w:rPr>
          <w:rFonts w:ascii="Arial" w:eastAsia="Times New Roman" w:hAnsi="Arial" w:cs="Arial"/>
          <w:sz w:val="24"/>
          <w:szCs w:val="20"/>
        </w:rPr>
        <w:t>ad agreed t</w:t>
      </w:r>
      <w:r w:rsidRPr="00D13CC5">
        <w:rPr>
          <w:rFonts w:ascii="Arial" w:eastAsia="Times New Roman" w:hAnsi="Arial" w:cs="Arial"/>
          <w:sz w:val="24"/>
          <w:szCs w:val="20"/>
        </w:rPr>
        <w:t xml:space="preserve">o deaccession the Emily Barratt figurehead.  </w:t>
      </w:r>
    </w:p>
    <w:p w:rsidR="00D91BDC" w:rsidRDefault="00D91BDC" w:rsidP="00D13CC5">
      <w:pPr>
        <w:spacing w:after="0" w:line="240" w:lineRule="auto"/>
        <w:jc w:val="both"/>
        <w:rPr>
          <w:rFonts w:ascii="Arial" w:eastAsia="Times New Roman" w:hAnsi="Arial" w:cs="Arial"/>
          <w:sz w:val="24"/>
          <w:szCs w:val="20"/>
        </w:rPr>
      </w:pPr>
    </w:p>
    <w:p w:rsidR="00D13CC5" w:rsidRPr="00D13CC5" w:rsidRDefault="00D91BDC" w:rsidP="00D13CC5">
      <w:pPr>
        <w:spacing w:after="0" w:line="240" w:lineRule="auto"/>
        <w:jc w:val="both"/>
        <w:rPr>
          <w:rFonts w:ascii="Arial" w:eastAsia="Times New Roman" w:hAnsi="Arial" w:cs="Arial"/>
          <w:sz w:val="24"/>
          <w:szCs w:val="20"/>
        </w:rPr>
      </w:pPr>
      <w:r>
        <w:rPr>
          <w:rFonts w:ascii="Arial" w:eastAsia="Times New Roman" w:hAnsi="Arial" w:cs="Arial"/>
          <w:sz w:val="24"/>
          <w:szCs w:val="20"/>
        </w:rPr>
        <w:t>The Executive Director informed the Committee that o</w:t>
      </w:r>
      <w:r w:rsidR="00D13CC5" w:rsidRPr="00D13CC5">
        <w:rPr>
          <w:rFonts w:ascii="Arial" w:eastAsia="Times New Roman" w:hAnsi="Arial" w:cs="Arial"/>
          <w:sz w:val="24"/>
          <w:szCs w:val="20"/>
        </w:rPr>
        <w:t>bjects that ha</w:t>
      </w:r>
      <w:r>
        <w:rPr>
          <w:rFonts w:ascii="Arial" w:eastAsia="Times New Roman" w:hAnsi="Arial" w:cs="Arial"/>
          <w:sz w:val="24"/>
          <w:szCs w:val="20"/>
        </w:rPr>
        <w:t>d</w:t>
      </w:r>
      <w:r w:rsidR="00D13CC5" w:rsidRPr="00D13CC5">
        <w:rPr>
          <w:rFonts w:ascii="Arial" w:eastAsia="Times New Roman" w:hAnsi="Arial" w:cs="Arial"/>
          <w:sz w:val="24"/>
          <w:szCs w:val="20"/>
        </w:rPr>
        <w:t xml:space="preserve"> been assessed by the Collections &amp; Exhibitions Manager as candidates for deaccessioning ha</w:t>
      </w:r>
      <w:r>
        <w:rPr>
          <w:rFonts w:ascii="Arial" w:eastAsia="Times New Roman" w:hAnsi="Arial" w:cs="Arial"/>
          <w:sz w:val="24"/>
          <w:szCs w:val="20"/>
        </w:rPr>
        <w:t>d</w:t>
      </w:r>
      <w:r w:rsidR="00D13CC5" w:rsidRPr="00D13CC5">
        <w:rPr>
          <w:rFonts w:ascii="Arial" w:eastAsia="Times New Roman" w:hAnsi="Arial" w:cs="Arial"/>
          <w:sz w:val="24"/>
          <w:szCs w:val="20"/>
        </w:rPr>
        <w:t xml:space="preserve"> been set to one side; 564 objects at present (old invoices, coins from outside the UK, horseshoes and other items not related to the Borough).</w:t>
      </w:r>
    </w:p>
    <w:p w:rsidR="00D13CC5" w:rsidRPr="00D13CC5" w:rsidRDefault="00D13CC5" w:rsidP="00D13CC5">
      <w:pPr>
        <w:spacing w:after="0" w:line="240" w:lineRule="auto"/>
        <w:jc w:val="both"/>
        <w:rPr>
          <w:rFonts w:ascii="Arial" w:eastAsia="Times New Roman" w:hAnsi="Arial" w:cs="Arial"/>
          <w:sz w:val="24"/>
          <w:szCs w:val="20"/>
        </w:rPr>
      </w:pPr>
    </w:p>
    <w:p w:rsidR="00D13CC5" w:rsidRPr="00D13CC5" w:rsidRDefault="00D13CC5" w:rsidP="00D13CC5">
      <w:pPr>
        <w:spacing w:after="0" w:line="240" w:lineRule="auto"/>
        <w:jc w:val="both"/>
        <w:rPr>
          <w:rFonts w:ascii="Arial" w:eastAsia="Times New Roman" w:hAnsi="Arial" w:cs="Arial"/>
          <w:sz w:val="24"/>
          <w:szCs w:val="20"/>
        </w:rPr>
      </w:pPr>
      <w:r w:rsidRPr="00D13CC5">
        <w:rPr>
          <w:rFonts w:ascii="Arial" w:eastAsia="Times New Roman" w:hAnsi="Arial" w:cs="Arial"/>
          <w:sz w:val="24"/>
          <w:szCs w:val="20"/>
        </w:rPr>
        <w:t>Some items c</w:t>
      </w:r>
      <w:r w:rsidR="00D91BDC">
        <w:rPr>
          <w:rFonts w:ascii="Arial" w:eastAsia="Times New Roman" w:hAnsi="Arial" w:cs="Arial"/>
          <w:sz w:val="24"/>
          <w:szCs w:val="20"/>
        </w:rPr>
        <w:t>ould</w:t>
      </w:r>
      <w:r w:rsidRPr="00D13CC5">
        <w:rPr>
          <w:rFonts w:ascii="Arial" w:eastAsia="Times New Roman" w:hAnsi="Arial" w:cs="Arial"/>
          <w:sz w:val="24"/>
          <w:szCs w:val="20"/>
        </w:rPr>
        <w:t xml:space="preserve"> be transferred to the Cumbria Records Office, some to other museums and some ha</w:t>
      </w:r>
      <w:r w:rsidR="00D91BDC">
        <w:rPr>
          <w:rFonts w:ascii="Arial" w:eastAsia="Times New Roman" w:hAnsi="Arial" w:cs="Arial"/>
          <w:sz w:val="24"/>
          <w:szCs w:val="20"/>
        </w:rPr>
        <w:t>d</w:t>
      </w:r>
      <w:r w:rsidRPr="00D13CC5">
        <w:rPr>
          <w:rFonts w:ascii="Arial" w:eastAsia="Times New Roman" w:hAnsi="Arial" w:cs="Arial"/>
          <w:sz w:val="24"/>
          <w:szCs w:val="20"/>
        </w:rPr>
        <w:t xml:space="preserve"> no value and should go to a charity shop.</w:t>
      </w:r>
    </w:p>
    <w:p w:rsidR="00D13CC5" w:rsidRPr="00D13CC5" w:rsidRDefault="00D13CC5" w:rsidP="00D13CC5">
      <w:pPr>
        <w:spacing w:after="0" w:line="240" w:lineRule="auto"/>
        <w:jc w:val="both"/>
        <w:rPr>
          <w:rFonts w:ascii="Arial" w:eastAsia="Times New Roman" w:hAnsi="Arial" w:cs="Arial"/>
          <w:sz w:val="24"/>
          <w:szCs w:val="20"/>
        </w:rPr>
      </w:pPr>
    </w:p>
    <w:p w:rsidR="00D13CC5" w:rsidRPr="00D13CC5" w:rsidRDefault="00D91BDC" w:rsidP="00D13CC5">
      <w:pPr>
        <w:spacing w:after="0" w:line="240" w:lineRule="auto"/>
        <w:jc w:val="both"/>
        <w:rPr>
          <w:rFonts w:ascii="Arial" w:eastAsia="Times New Roman" w:hAnsi="Arial" w:cs="Arial"/>
          <w:sz w:val="24"/>
          <w:szCs w:val="20"/>
        </w:rPr>
      </w:pPr>
      <w:r>
        <w:rPr>
          <w:rFonts w:ascii="Arial" w:eastAsia="Times New Roman" w:hAnsi="Arial" w:cs="Arial"/>
          <w:sz w:val="24"/>
          <w:szCs w:val="20"/>
        </w:rPr>
        <w:t>The delegation</w:t>
      </w:r>
      <w:r w:rsidR="00D13CC5" w:rsidRPr="00D13CC5">
        <w:rPr>
          <w:rFonts w:ascii="Arial" w:eastAsia="Times New Roman" w:hAnsi="Arial" w:cs="Arial"/>
          <w:sz w:val="24"/>
          <w:szCs w:val="20"/>
        </w:rPr>
        <w:t xml:space="preserve"> proposed </w:t>
      </w:r>
      <w:r>
        <w:rPr>
          <w:rFonts w:ascii="Arial" w:eastAsia="Times New Roman" w:hAnsi="Arial" w:cs="Arial"/>
          <w:sz w:val="24"/>
          <w:szCs w:val="20"/>
        </w:rPr>
        <w:t>was</w:t>
      </w:r>
      <w:r w:rsidR="00D13CC5" w:rsidRPr="00D13CC5">
        <w:rPr>
          <w:rFonts w:ascii="Arial" w:eastAsia="Times New Roman" w:hAnsi="Arial" w:cs="Arial"/>
          <w:sz w:val="24"/>
          <w:szCs w:val="20"/>
        </w:rPr>
        <w:t>:</w:t>
      </w:r>
      <w:r>
        <w:rPr>
          <w:rFonts w:ascii="Arial" w:eastAsia="Times New Roman" w:hAnsi="Arial" w:cs="Arial"/>
          <w:sz w:val="24"/>
          <w:szCs w:val="20"/>
        </w:rPr>
        <w:t>-</w:t>
      </w:r>
    </w:p>
    <w:p w:rsidR="00D13CC5" w:rsidRPr="00D13CC5" w:rsidRDefault="00D13CC5" w:rsidP="00D13CC5">
      <w:pPr>
        <w:spacing w:after="0" w:line="240" w:lineRule="auto"/>
        <w:jc w:val="both"/>
        <w:rPr>
          <w:rFonts w:ascii="Arial" w:eastAsia="Times New Roman" w:hAnsi="Arial" w:cs="Arial"/>
          <w:sz w:val="24"/>
          <w:szCs w:val="20"/>
        </w:rPr>
      </w:pPr>
    </w:p>
    <w:p w:rsidR="00D13CC5" w:rsidRPr="00D13CC5" w:rsidRDefault="00D13CC5" w:rsidP="00D13CC5">
      <w:pPr>
        <w:numPr>
          <w:ilvl w:val="0"/>
          <w:numId w:val="17"/>
        </w:numPr>
        <w:spacing w:after="120" w:line="240" w:lineRule="auto"/>
        <w:ind w:left="567" w:hanging="567"/>
        <w:jc w:val="both"/>
        <w:rPr>
          <w:rFonts w:ascii="Arial" w:eastAsia="Times New Roman" w:hAnsi="Arial" w:cs="Arial"/>
          <w:sz w:val="24"/>
          <w:szCs w:val="20"/>
        </w:rPr>
      </w:pPr>
      <w:r w:rsidRPr="00D13CC5">
        <w:rPr>
          <w:rFonts w:ascii="Arial" w:eastAsia="Times New Roman" w:hAnsi="Arial" w:cs="Arial"/>
          <w:sz w:val="24"/>
          <w:szCs w:val="20"/>
        </w:rPr>
        <w:t xml:space="preserve">Where the value </w:t>
      </w:r>
      <w:r w:rsidR="00490257">
        <w:rPr>
          <w:rFonts w:ascii="Arial" w:eastAsia="Times New Roman" w:hAnsi="Arial" w:cs="Arial"/>
          <w:sz w:val="24"/>
          <w:szCs w:val="20"/>
        </w:rPr>
        <w:t>wa</w:t>
      </w:r>
      <w:r w:rsidRPr="00D13CC5">
        <w:rPr>
          <w:rFonts w:ascii="Arial" w:eastAsia="Times New Roman" w:hAnsi="Arial" w:cs="Arial"/>
          <w:sz w:val="24"/>
          <w:szCs w:val="20"/>
        </w:rPr>
        <w:t>s less than £1,500; and</w:t>
      </w:r>
    </w:p>
    <w:p w:rsidR="00D13CC5" w:rsidRPr="00D13CC5" w:rsidRDefault="00490257" w:rsidP="00D13CC5">
      <w:pPr>
        <w:numPr>
          <w:ilvl w:val="0"/>
          <w:numId w:val="17"/>
        </w:numPr>
        <w:spacing w:after="120" w:line="240" w:lineRule="auto"/>
        <w:ind w:left="567" w:hanging="567"/>
        <w:jc w:val="both"/>
        <w:rPr>
          <w:rFonts w:ascii="Arial" w:eastAsia="Times New Roman" w:hAnsi="Arial" w:cs="Arial"/>
          <w:sz w:val="24"/>
          <w:szCs w:val="20"/>
        </w:rPr>
      </w:pPr>
      <w:r>
        <w:rPr>
          <w:rFonts w:ascii="Arial" w:eastAsia="Times New Roman" w:hAnsi="Arial" w:cs="Arial"/>
          <w:sz w:val="24"/>
          <w:szCs w:val="20"/>
        </w:rPr>
        <w:t>The object wa</w:t>
      </w:r>
      <w:r w:rsidR="00D13CC5" w:rsidRPr="00D13CC5">
        <w:rPr>
          <w:rFonts w:ascii="Arial" w:eastAsia="Times New Roman" w:hAnsi="Arial" w:cs="Arial"/>
          <w:sz w:val="24"/>
          <w:szCs w:val="20"/>
        </w:rPr>
        <w:t>s not related to the Borough of Barrow-in-Furness; and/or</w:t>
      </w:r>
    </w:p>
    <w:p w:rsidR="00D13CC5" w:rsidRPr="00D13CC5" w:rsidRDefault="00D13CC5" w:rsidP="00D13CC5">
      <w:pPr>
        <w:numPr>
          <w:ilvl w:val="0"/>
          <w:numId w:val="17"/>
        </w:numPr>
        <w:spacing w:after="0" w:line="240" w:lineRule="auto"/>
        <w:ind w:left="567" w:hanging="567"/>
        <w:jc w:val="both"/>
        <w:rPr>
          <w:rFonts w:ascii="Arial" w:eastAsia="Times New Roman" w:hAnsi="Arial" w:cs="Arial"/>
          <w:sz w:val="24"/>
          <w:szCs w:val="20"/>
        </w:rPr>
      </w:pPr>
      <w:r w:rsidRPr="00D13CC5">
        <w:rPr>
          <w:rFonts w:ascii="Arial" w:eastAsia="Times New Roman" w:hAnsi="Arial" w:cs="Arial"/>
          <w:sz w:val="24"/>
          <w:szCs w:val="20"/>
        </w:rPr>
        <w:t>D</w:t>
      </w:r>
      <w:r w:rsidR="00490257">
        <w:rPr>
          <w:rFonts w:ascii="Arial" w:eastAsia="Times New Roman" w:hAnsi="Arial" w:cs="Arial"/>
          <w:sz w:val="24"/>
          <w:szCs w:val="20"/>
        </w:rPr>
        <w:t>id</w:t>
      </w:r>
      <w:r w:rsidRPr="00D13CC5">
        <w:rPr>
          <w:rFonts w:ascii="Arial" w:eastAsia="Times New Roman" w:hAnsi="Arial" w:cs="Arial"/>
          <w:sz w:val="24"/>
          <w:szCs w:val="20"/>
        </w:rPr>
        <w:t xml:space="preserve"> not fit in the Collections Development Policy (which ha</w:t>
      </w:r>
      <w:r w:rsidR="00490257">
        <w:rPr>
          <w:rFonts w:ascii="Arial" w:eastAsia="Times New Roman" w:hAnsi="Arial" w:cs="Arial"/>
          <w:sz w:val="24"/>
          <w:szCs w:val="20"/>
        </w:rPr>
        <w:t>d</w:t>
      </w:r>
      <w:r w:rsidRPr="00D13CC5">
        <w:rPr>
          <w:rFonts w:ascii="Arial" w:eastAsia="Times New Roman" w:hAnsi="Arial" w:cs="Arial"/>
          <w:sz w:val="24"/>
          <w:szCs w:val="20"/>
        </w:rPr>
        <w:t xml:space="preserve"> been approved by the Executive Committee) </w:t>
      </w:r>
    </w:p>
    <w:p w:rsidR="00D13CC5" w:rsidRPr="00D13CC5" w:rsidRDefault="00D13CC5" w:rsidP="00D13CC5">
      <w:pPr>
        <w:spacing w:after="0" w:line="240" w:lineRule="auto"/>
        <w:jc w:val="both"/>
        <w:rPr>
          <w:rFonts w:ascii="Arial" w:eastAsia="Times New Roman" w:hAnsi="Arial" w:cs="Arial"/>
          <w:sz w:val="24"/>
          <w:szCs w:val="20"/>
        </w:rPr>
      </w:pPr>
    </w:p>
    <w:p w:rsidR="00D13CC5" w:rsidRPr="00D13CC5" w:rsidRDefault="00D13CC5" w:rsidP="00D13CC5">
      <w:pPr>
        <w:spacing w:after="0" w:line="240" w:lineRule="auto"/>
        <w:jc w:val="both"/>
        <w:rPr>
          <w:rFonts w:ascii="Arial" w:eastAsia="Times New Roman" w:hAnsi="Arial" w:cs="Arial"/>
          <w:sz w:val="24"/>
          <w:szCs w:val="20"/>
        </w:rPr>
      </w:pPr>
      <w:r w:rsidRPr="00D13CC5">
        <w:rPr>
          <w:rFonts w:ascii="Arial" w:eastAsia="Times New Roman" w:hAnsi="Arial" w:cs="Arial"/>
          <w:sz w:val="24"/>
          <w:szCs w:val="20"/>
        </w:rPr>
        <w:t xml:space="preserve">The Collections </w:t>
      </w:r>
      <w:r w:rsidR="00FE54E3">
        <w:rPr>
          <w:rFonts w:ascii="Arial" w:eastAsia="Times New Roman" w:hAnsi="Arial" w:cs="Arial"/>
          <w:sz w:val="24"/>
          <w:szCs w:val="20"/>
        </w:rPr>
        <w:t>and</w:t>
      </w:r>
      <w:r w:rsidRPr="00D13CC5">
        <w:rPr>
          <w:rFonts w:ascii="Arial" w:eastAsia="Times New Roman" w:hAnsi="Arial" w:cs="Arial"/>
          <w:sz w:val="24"/>
          <w:szCs w:val="20"/>
        </w:rPr>
        <w:t xml:space="preserve"> Exhibitions Manager c</w:t>
      </w:r>
      <w:r w:rsidR="00D91BDC">
        <w:rPr>
          <w:rFonts w:ascii="Arial" w:eastAsia="Times New Roman" w:hAnsi="Arial" w:cs="Arial"/>
          <w:sz w:val="24"/>
          <w:szCs w:val="20"/>
        </w:rPr>
        <w:t>ould d</w:t>
      </w:r>
      <w:r w:rsidRPr="00D13CC5">
        <w:rPr>
          <w:rFonts w:ascii="Arial" w:eastAsia="Times New Roman" w:hAnsi="Arial" w:cs="Arial"/>
          <w:sz w:val="24"/>
          <w:szCs w:val="20"/>
        </w:rPr>
        <w:t xml:space="preserve">eaccession the object and dispose of it; ideally by </w:t>
      </w:r>
      <w:r w:rsidR="00D91BDC">
        <w:rPr>
          <w:rFonts w:ascii="Arial" w:eastAsia="Times New Roman" w:hAnsi="Arial" w:cs="Arial"/>
          <w:sz w:val="24"/>
          <w:szCs w:val="20"/>
        </w:rPr>
        <w:t>transfer</w:t>
      </w:r>
      <w:r w:rsidRPr="00D13CC5">
        <w:rPr>
          <w:rFonts w:ascii="Arial" w:eastAsia="Times New Roman" w:hAnsi="Arial" w:cs="Arial"/>
          <w:sz w:val="24"/>
          <w:szCs w:val="20"/>
        </w:rPr>
        <w:t xml:space="preserve">.  There </w:t>
      </w:r>
      <w:r w:rsidR="00D91BDC">
        <w:rPr>
          <w:rFonts w:ascii="Arial" w:eastAsia="Times New Roman" w:hAnsi="Arial" w:cs="Arial"/>
          <w:sz w:val="24"/>
          <w:szCs w:val="20"/>
        </w:rPr>
        <w:t>wa</w:t>
      </w:r>
      <w:r w:rsidRPr="00D13CC5">
        <w:rPr>
          <w:rFonts w:ascii="Arial" w:eastAsia="Times New Roman" w:hAnsi="Arial" w:cs="Arial"/>
          <w:sz w:val="24"/>
          <w:szCs w:val="20"/>
        </w:rPr>
        <w:t>s a further caveat to t</w:t>
      </w:r>
      <w:r w:rsidR="00D91BDC">
        <w:rPr>
          <w:rFonts w:ascii="Arial" w:eastAsia="Times New Roman" w:hAnsi="Arial" w:cs="Arial"/>
          <w:sz w:val="24"/>
          <w:szCs w:val="20"/>
        </w:rPr>
        <w:t>he delegation that where there wa</w:t>
      </w:r>
      <w:r w:rsidRPr="00D13CC5">
        <w:rPr>
          <w:rFonts w:ascii="Arial" w:eastAsia="Times New Roman" w:hAnsi="Arial" w:cs="Arial"/>
          <w:sz w:val="24"/>
          <w:szCs w:val="20"/>
        </w:rPr>
        <w:t>s a distinct collection such as geology collection, archaeology collection or natural history collection, then that cannot be deaccessioned without th</w:t>
      </w:r>
      <w:r w:rsidR="00FE54E3">
        <w:rPr>
          <w:rFonts w:ascii="Arial" w:eastAsia="Times New Roman" w:hAnsi="Arial" w:cs="Arial"/>
          <w:sz w:val="24"/>
          <w:szCs w:val="20"/>
        </w:rPr>
        <w:t>e</w:t>
      </w:r>
      <w:r w:rsidRPr="00D13CC5">
        <w:rPr>
          <w:rFonts w:ascii="Arial" w:eastAsia="Times New Roman" w:hAnsi="Arial" w:cs="Arial"/>
          <w:sz w:val="24"/>
          <w:szCs w:val="20"/>
        </w:rPr>
        <w:t xml:space="preserve"> Committee's approval.</w:t>
      </w:r>
    </w:p>
    <w:p w:rsidR="00D13CC5" w:rsidRDefault="00D13CC5" w:rsidP="00D13CC5">
      <w:pPr>
        <w:spacing w:after="0" w:line="240" w:lineRule="auto"/>
        <w:jc w:val="both"/>
        <w:rPr>
          <w:rFonts w:ascii="Arial" w:eastAsia="Times New Roman" w:hAnsi="Arial" w:cs="Arial"/>
          <w:sz w:val="24"/>
          <w:szCs w:val="20"/>
        </w:rPr>
      </w:pPr>
    </w:p>
    <w:p w:rsidR="00D13CC5" w:rsidRPr="00D13CC5" w:rsidRDefault="00D13CC5" w:rsidP="00D13CC5">
      <w:pPr>
        <w:spacing w:after="0" w:line="240" w:lineRule="auto"/>
        <w:jc w:val="both"/>
        <w:rPr>
          <w:rFonts w:ascii="Arial" w:eastAsia="Times New Roman" w:hAnsi="Arial" w:cs="Arial"/>
          <w:sz w:val="24"/>
          <w:szCs w:val="20"/>
        </w:rPr>
      </w:pPr>
      <w:r w:rsidRPr="00D13CC5">
        <w:rPr>
          <w:rFonts w:ascii="Arial" w:eastAsia="Times New Roman" w:hAnsi="Arial" w:cs="Arial"/>
          <w:sz w:val="24"/>
          <w:szCs w:val="20"/>
        </w:rPr>
        <w:t>In addition to aligning the objects retained to the Collections Development Policy, objects which ha</w:t>
      </w:r>
      <w:r w:rsidR="00D91BDC">
        <w:rPr>
          <w:rFonts w:ascii="Arial" w:eastAsia="Times New Roman" w:hAnsi="Arial" w:cs="Arial"/>
          <w:sz w:val="24"/>
          <w:szCs w:val="20"/>
        </w:rPr>
        <w:t>d</w:t>
      </w:r>
      <w:r w:rsidRPr="00D13CC5">
        <w:rPr>
          <w:rFonts w:ascii="Arial" w:eastAsia="Times New Roman" w:hAnsi="Arial" w:cs="Arial"/>
          <w:sz w:val="24"/>
          <w:szCs w:val="20"/>
        </w:rPr>
        <w:t xml:space="preserve"> been collected in error c</w:t>
      </w:r>
      <w:r w:rsidR="00D91BDC">
        <w:rPr>
          <w:rFonts w:ascii="Arial" w:eastAsia="Times New Roman" w:hAnsi="Arial" w:cs="Arial"/>
          <w:sz w:val="24"/>
          <w:szCs w:val="20"/>
        </w:rPr>
        <w:t>ould</w:t>
      </w:r>
      <w:r w:rsidRPr="00D13CC5">
        <w:rPr>
          <w:rFonts w:ascii="Arial" w:eastAsia="Times New Roman" w:hAnsi="Arial" w:cs="Arial"/>
          <w:sz w:val="24"/>
          <w:szCs w:val="20"/>
        </w:rPr>
        <w:t xml:space="preserve"> free up resources for future objects of interest.</w:t>
      </w:r>
    </w:p>
    <w:p w:rsidR="00D13CC5" w:rsidRPr="00A80149" w:rsidRDefault="00D13CC5" w:rsidP="003E1E79">
      <w:pPr>
        <w:spacing w:after="0" w:line="240" w:lineRule="auto"/>
        <w:jc w:val="both"/>
        <w:rPr>
          <w:rFonts w:ascii="Arial" w:hAnsi="Arial"/>
          <w:sz w:val="24"/>
          <w:szCs w:val="24"/>
        </w:rPr>
      </w:pPr>
    </w:p>
    <w:p w:rsidR="00736494" w:rsidRDefault="00A80149" w:rsidP="003E1E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RECOMMENDED:- </w:t>
      </w:r>
      <w:r w:rsidR="00D91BDC">
        <w:rPr>
          <w:rFonts w:ascii="Arial" w:eastAsia="Times New Roman" w:hAnsi="Arial" w:cs="Arial"/>
          <w:sz w:val="24"/>
          <w:szCs w:val="24"/>
        </w:rPr>
        <w:t xml:space="preserve">To recommend the Council to delegate the outlined deaccessioning to the Collections </w:t>
      </w:r>
      <w:r w:rsidR="00FE54E3">
        <w:rPr>
          <w:rFonts w:ascii="Arial" w:eastAsia="Times New Roman" w:hAnsi="Arial" w:cs="Arial"/>
          <w:sz w:val="24"/>
          <w:szCs w:val="24"/>
        </w:rPr>
        <w:t>and</w:t>
      </w:r>
      <w:r w:rsidR="00D91BDC">
        <w:rPr>
          <w:rFonts w:ascii="Arial" w:eastAsia="Times New Roman" w:hAnsi="Arial" w:cs="Arial"/>
          <w:sz w:val="24"/>
          <w:szCs w:val="24"/>
        </w:rPr>
        <w:t xml:space="preserve"> Exhibitions Manager.</w:t>
      </w:r>
    </w:p>
    <w:p w:rsidR="00FE54E3" w:rsidRDefault="00FE54E3" w:rsidP="003E1E79">
      <w:pPr>
        <w:spacing w:after="0" w:line="240" w:lineRule="auto"/>
        <w:jc w:val="both"/>
        <w:rPr>
          <w:rFonts w:ascii="Arial" w:eastAsia="Times New Roman" w:hAnsi="Arial" w:cs="Arial"/>
          <w:sz w:val="24"/>
          <w:szCs w:val="24"/>
        </w:rPr>
      </w:pPr>
    </w:p>
    <w:p w:rsidR="00FE54E3" w:rsidRDefault="00FE54E3">
      <w:pPr>
        <w:rPr>
          <w:rFonts w:ascii="Arial" w:eastAsia="Times New Roman" w:hAnsi="Arial" w:cs="Times New Roman"/>
          <w:b/>
          <w:sz w:val="24"/>
          <w:szCs w:val="24"/>
        </w:rPr>
      </w:pPr>
      <w:r>
        <w:rPr>
          <w:rFonts w:ascii="Arial" w:eastAsia="Times New Roman" w:hAnsi="Arial" w:cs="Times New Roman"/>
          <w:b/>
          <w:sz w:val="24"/>
          <w:szCs w:val="24"/>
        </w:rPr>
        <w:br w:type="page"/>
      </w:r>
    </w:p>
    <w:p w:rsidR="003C1002" w:rsidRPr="003C1002" w:rsidRDefault="003C1002" w:rsidP="003C1002">
      <w:pPr>
        <w:spacing w:after="0" w:line="240" w:lineRule="auto"/>
        <w:ind w:left="567" w:hanging="567"/>
        <w:jc w:val="both"/>
        <w:rPr>
          <w:rFonts w:ascii="Arial" w:eastAsia="Times New Roman" w:hAnsi="Arial" w:cs="Times New Roman"/>
          <w:b/>
          <w:sz w:val="24"/>
          <w:szCs w:val="24"/>
        </w:rPr>
      </w:pPr>
      <w:r>
        <w:rPr>
          <w:rFonts w:ascii="Arial" w:eastAsia="Times New Roman" w:hAnsi="Arial" w:cs="Times New Roman"/>
          <w:b/>
          <w:sz w:val="24"/>
          <w:szCs w:val="24"/>
        </w:rPr>
        <w:lastRenderedPageBreak/>
        <w:t>43</w:t>
      </w:r>
      <w:r w:rsidRPr="003C1002">
        <w:rPr>
          <w:rFonts w:ascii="Arial" w:eastAsia="Times New Roman" w:hAnsi="Arial" w:cs="Times New Roman"/>
          <w:b/>
          <w:sz w:val="24"/>
          <w:szCs w:val="24"/>
        </w:rPr>
        <w:t xml:space="preserve"> – Morecambe Bay – Joint Statement of Intent to Collaborate on Economic Development Initiatives</w:t>
      </w:r>
    </w:p>
    <w:p w:rsidR="003C1002" w:rsidRPr="003C1002" w:rsidRDefault="003C1002" w:rsidP="003C1002">
      <w:pPr>
        <w:tabs>
          <w:tab w:val="left" w:pos="567"/>
          <w:tab w:val="left" w:pos="993"/>
        </w:tabs>
        <w:spacing w:after="0" w:line="240" w:lineRule="auto"/>
        <w:ind w:left="426" w:hanging="426"/>
        <w:jc w:val="both"/>
        <w:rPr>
          <w:rFonts w:ascii="Arial" w:eastAsia="Times New Roman" w:hAnsi="Arial" w:cs="Times New Roman"/>
          <w:b/>
          <w:sz w:val="24"/>
          <w:szCs w:val="24"/>
        </w:rPr>
      </w:pPr>
    </w:p>
    <w:p w:rsidR="003C1002" w:rsidRPr="003C1002" w:rsidRDefault="003C1002" w:rsidP="003C1002">
      <w:pPr>
        <w:tabs>
          <w:tab w:val="left" w:pos="993"/>
        </w:tabs>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The Executive Director informed the Committee that the Council, Lancaster City Council and South Lakeland District Council had jointly commissioned consultants to report on economic interdependence between the three districts and how they might collaborate more effectively to secure economic development and growth.</w:t>
      </w:r>
    </w:p>
    <w:p w:rsidR="003C1002" w:rsidRDefault="003C1002" w:rsidP="003C1002">
      <w:pPr>
        <w:tabs>
          <w:tab w:val="left" w:pos="567"/>
          <w:tab w:val="left" w:pos="993"/>
        </w:tabs>
        <w:spacing w:after="0" w:line="240" w:lineRule="auto"/>
        <w:jc w:val="both"/>
        <w:rPr>
          <w:rFonts w:ascii="Arial" w:eastAsia="Times New Roman" w:hAnsi="Arial" w:cs="Times New Roman"/>
          <w:sz w:val="24"/>
          <w:szCs w:val="24"/>
        </w:rPr>
      </w:pPr>
    </w:p>
    <w:p w:rsidR="00FE54E3" w:rsidRDefault="00FE54E3" w:rsidP="003C1002">
      <w:pPr>
        <w:tabs>
          <w:tab w:val="left" w:pos="567"/>
          <w:tab w:val="left" w:pos="993"/>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The Committee considered a Statement of Intent in relation to Economic Development activity across the Morecambe Bay Area.</w:t>
      </w:r>
    </w:p>
    <w:p w:rsidR="00FE54E3" w:rsidRPr="003C1002" w:rsidRDefault="00FE54E3" w:rsidP="003C1002">
      <w:pPr>
        <w:tabs>
          <w:tab w:val="left" w:pos="567"/>
          <w:tab w:val="left" w:pos="993"/>
        </w:tabs>
        <w:spacing w:after="0" w:line="240" w:lineRule="auto"/>
        <w:jc w:val="both"/>
        <w:rPr>
          <w:rFonts w:ascii="Arial" w:eastAsia="Times New Roman" w:hAnsi="Arial" w:cs="Times New Roman"/>
          <w:sz w:val="24"/>
          <w:szCs w:val="24"/>
        </w:rPr>
      </w:pPr>
    </w:p>
    <w:p w:rsidR="003C1002" w:rsidRPr="003C1002" w:rsidRDefault="003C1002" w:rsidP="00FE54E3">
      <w:pPr>
        <w:tabs>
          <w:tab w:val="left" w:pos="567"/>
          <w:tab w:val="left" w:pos="993"/>
        </w:tabs>
        <w:spacing w:after="0" w:line="240" w:lineRule="auto"/>
        <w:jc w:val="both"/>
        <w:rPr>
          <w:rFonts w:ascii="Arial" w:eastAsia="Times New Roman" w:hAnsi="Arial" w:cs="Times New Roman"/>
          <w:sz w:val="24"/>
          <w:szCs w:val="24"/>
        </w:rPr>
      </w:pPr>
      <w:r w:rsidRPr="003C1002">
        <w:rPr>
          <w:rFonts w:ascii="Arial" w:eastAsia="Times New Roman" w:hAnsi="Arial" w:cs="Times New Roman"/>
          <w:sz w:val="24"/>
          <w:szCs w:val="24"/>
        </w:rPr>
        <w:t>RE</w:t>
      </w:r>
      <w:r w:rsidR="00FE54E3">
        <w:rPr>
          <w:rFonts w:ascii="Arial" w:eastAsia="Times New Roman" w:hAnsi="Arial" w:cs="Times New Roman"/>
          <w:sz w:val="24"/>
          <w:szCs w:val="24"/>
        </w:rPr>
        <w:t>COMMENDED</w:t>
      </w:r>
      <w:r w:rsidRPr="003C1002">
        <w:rPr>
          <w:rFonts w:ascii="Arial" w:eastAsia="Times New Roman" w:hAnsi="Arial" w:cs="Times New Roman"/>
          <w:sz w:val="24"/>
          <w:szCs w:val="24"/>
        </w:rPr>
        <w:t xml:space="preserve">:- </w:t>
      </w:r>
      <w:r w:rsidR="00FE54E3">
        <w:rPr>
          <w:rFonts w:ascii="Arial" w:eastAsia="Times New Roman" w:hAnsi="Arial" w:cs="Times New Roman"/>
          <w:sz w:val="24"/>
          <w:szCs w:val="24"/>
        </w:rPr>
        <w:t>To recommend the Council t</w:t>
      </w:r>
      <w:r w:rsidRPr="003C1002">
        <w:rPr>
          <w:rFonts w:ascii="Arial" w:eastAsia="Times New Roman" w:hAnsi="Arial" w:cs="Times New Roman"/>
          <w:sz w:val="24"/>
          <w:szCs w:val="24"/>
        </w:rPr>
        <w:t>o a</w:t>
      </w:r>
      <w:r w:rsidR="00FE54E3">
        <w:rPr>
          <w:rFonts w:ascii="Arial" w:eastAsia="Times New Roman" w:hAnsi="Arial" w:cs="Times New Roman"/>
          <w:sz w:val="24"/>
          <w:szCs w:val="24"/>
        </w:rPr>
        <w:t>cc</w:t>
      </w:r>
      <w:r w:rsidRPr="003C1002">
        <w:rPr>
          <w:rFonts w:ascii="Arial" w:eastAsia="Times New Roman" w:hAnsi="Arial" w:cs="Times New Roman"/>
          <w:sz w:val="24"/>
          <w:szCs w:val="24"/>
        </w:rPr>
        <w:t>e</w:t>
      </w:r>
      <w:r w:rsidR="00FE54E3">
        <w:rPr>
          <w:rFonts w:ascii="Arial" w:eastAsia="Times New Roman" w:hAnsi="Arial" w:cs="Times New Roman"/>
          <w:sz w:val="24"/>
          <w:szCs w:val="24"/>
        </w:rPr>
        <w:t>pt</w:t>
      </w:r>
      <w:r w:rsidRPr="003C1002">
        <w:rPr>
          <w:rFonts w:ascii="Arial" w:eastAsia="Times New Roman" w:hAnsi="Arial" w:cs="Times New Roman"/>
          <w:sz w:val="24"/>
          <w:szCs w:val="24"/>
        </w:rPr>
        <w:t xml:space="preserve"> the </w:t>
      </w:r>
      <w:r w:rsidR="00FE54E3">
        <w:rPr>
          <w:rFonts w:ascii="Arial" w:eastAsia="Times New Roman" w:hAnsi="Arial" w:cs="Times New Roman"/>
          <w:sz w:val="24"/>
          <w:szCs w:val="24"/>
        </w:rPr>
        <w:t>J</w:t>
      </w:r>
      <w:r w:rsidRPr="003C1002">
        <w:rPr>
          <w:rFonts w:ascii="Arial" w:eastAsia="Times New Roman" w:hAnsi="Arial" w:cs="Times New Roman"/>
          <w:sz w:val="24"/>
          <w:szCs w:val="24"/>
        </w:rPr>
        <w:t xml:space="preserve">oint </w:t>
      </w:r>
      <w:r w:rsidR="00FE54E3">
        <w:rPr>
          <w:rFonts w:ascii="Arial" w:eastAsia="Times New Roman" w:hAnsi="Arial" w:cs="Times New Roman"/>
          <w:sz w:val="24"/>
          <w:szCs w:val="24"/>
        </w:rPr>
        <w:t>S</w:t>
      </w:r>
      <w:r w:rsidRPr="003C1002">
        <w:rPr>
          <w:rFonts w:ascii="Arial" w:eastAsia="Times New Roman" w:hAnsi="Arial" w:cs="Times New Roman"/>
          <w:sz w:val="24"/>
          <w:szCs w:val="24"/>
        </w:rPr>
        <w:t xml:space="preserve">tatement </w:t>
      </w:r>
      <w:r w:rsidR="00FE54E3">
        <w:rPr>
          <w:rFonts w:ascii="Arial" w:eastAsia="Times New Roman" w:hAnsi="Arial" w:cs="Times New Roman"/>
          <w:sz w:val="24"/>
          <w:szCs w:val="24"/>
        </w:rPr>
        <w:t xml:space="preserve">of Intent </w:t>
      </w:r>
      <w:r w:rsidRPr="003C1002">
        <w:rPr>
          <w:rFonts w:ascii="Arial" w:eastAsia="Times New Roman" w:hAnsi="Arial" w:cs="Times New Roman"/>
          <w:sz w:val="24"/>
          <w:szCs w:val="24"/>
        </w:rPr>
        <w:t>to collaborate on econo</w:t>
      </w:r>
      <w:r w:rsidR="00FE54E3">
        <w:rPr>
          <w:rFonts w:ascii="Arial" w:eastAsia="Times New Roman" w:hAnsi="Arial" w:cs="Times New Roman"/>
          <w:sz w:val="24"/>
          <w:szCs w:val="24"/>
        </w:rPr>
        <w:t>mic development initiatives.</w:t>
      </w:r>
    </w:p>
    <w:p w:rsidR="003C1002" w:rsidRPr="003C1002" w:rsidRDefault="003C1002" w:rsidP="003C1002">
      <w:pPr>
        <w:spacing w:after="0" w:line="240" w:lineRule="auto"/>
        <w:ind w:left="567" w:hanging="567"/>
        <w:jc w:val="both"/>
        <w:rPr>
          <w:rFonts w:ascii="Arial" w:eastAsia="Times New Roman" w:hAnsi="Arial" w:cs="Times New Roman"/>
          <w:sz w:val="24"/>
          <w:szCs w:val="24"/>
        </w:rPr>
      </w:pPr>
    </w:p>
    <w:p w:rsidR="00C72DC8" w:rsidRPr="002A63FF" w:rsidRDefault="00C72DC8" w:rsidP="001547F1">
      <w:pPr>
        <w:spacing w:after="0" w:line="240" w:lineRule="auto"/>
        <w:ind w:left="426" w:hanging="426"/>
        <w:jc w:val="both"/>
        <w:rPr>
          <w:rFonts w:ascii="Arial" w:eastAsia="Times New Roman" w:hAnsi="Arial" w:cs="Arial"/>
          <w:sz w:val="24"/>
          <w:szCs w:val="24"/>
        </w:rPr>
      </w:pPr>
      <w:r>
        <w:rPr>
          <w:rFonts w:ascii="Arial" w:eastAsia="Times New Roman" w:hAnsi="Arial" w:cs="Arial"/>
          <w:sz w:val="24"/>
          <w:szCs w:val="24"/>
        </w:rPr>
        <w:t>The meeting closed at</w:t>
      </w:r>
      <w:r w:rsidR="009E4CDA">
        <w:rPr>
          <w:rFonts w:ascii="Arial" w:eastAsia="Times New Roman" w:hAnsi="Arial" w:cs="Arial"/>
          <w:sz w:val="24"/>
          <w:szCs w:val="24"/>
        </w:rPr>
        <w:t xml:space="preserve"> </w:t>
      </w:r>
      <w:r w:rsidR="00FE54E3">
        <w:rPr>
          <w:rFonts w:ascii="Arial" w:eastAsia="Times New Roman" w:hAnsi="Arial" w:cs="Arial"/>
          <w:sz w:val="24"/>
          <w:szCs w:val="24"/>
        </w:rPr>
        <w:t>3.25</w:t>
      </w:r>
      <w:r w:rsidR="009E4CDA">
        <w:rPr>
          <w:rFonts w:ascii="Arial" w:eastAsia="Times New Roman" w:hAnsi="Arial" w:cs="Arial"/>
          <w:sz w:val="24"/>
          <w:szCs w:val="24"/>
        </w:rPr>
        <w:t xml:space="preserve"> </w:t>
      </w:r>
      <w:r>
        <w:rPr>
          <w:rFonts w:ascii="Arial" w:eastAsia="Times New Roman" w:hAnsi="Arial" w:cs="Arial"/>
          <w:sz w:val="24"/>
          <w:szCs w:val="24"/>
        </w:rPr>
        <w:t>p.m.</w:t>
      </w:r>
    </w:p>
    <w:sectPr w:rsidR="00C72DC8" w:rsidRPr="002A6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E74"/>
    <w:multiLevelType w:val="hybridMultilevel"/>
    <w:tmpl w:val="2D3C9BE4"/>
    <w:lvl w:ilvl="0" w:tplc="C3CC0F2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51CB7"/>
    <w:multiLevelType w:val="hybridMultilevel"/>
    <w:tmpl w:val="A2F40F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325CFA"/>
    <w:multiLevelType w:val="hybridMultilevel"/>
    <w:tmpl w:val="6954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B0158F"/>
    <w:multiLevelType w:val="hybridMultilevel"/>
    <w:tmpl w:val="78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7846CB"/>
    <w:multiLevelType w:val="hybridMultilevel"/>
    <w:tmpl w:val="6096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F83AFD"/>
    <w:multiLevelType w:val="hybridMultilevel"/>
    <w:tmpl w:val="AC0A7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86A2AAF"/>
    <w:multiLevelType w:val="hybridMultilevel"/>
    <w:tmpl w:val="752C9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9F5DBA"/>
    <w:multiLevelType w:val="hybridMultilevel"/>
    <w:tmpl w:val="5D0E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117A46"/>
    <w:multiLevelType w:val="hybridMultilevel"/>
    <w:tmpl w:val="3E04A28A"/>
    <w:lvl w:ilvl="0" w:tplc="F878D0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8875E31"/>
    <w:multiLevelType w:val="hybridMultilevel"/>
    <w:tmpl w:val="27B6F924"/>
    <w:lvl w:ilvl="0" w:tplc="ED3EF7A6">
      <w:start w:val="3"/>
      <w:numFmt w:val="bullet"/>
      <w:lvlText w:val="-"/>
      <w:lvlJc w:val="left"/>
      <w:pPr>
        <w:ind w:left="555" w:hanging="360"/>
      </w:pPr>
      <w:rPr>
        <w:rFonts w:ascii="Arial" w:eastAsia="Times New Roman"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0">
    <w:nsid w:val="3CFD7464"/>
    <w:multiLevelType w:val="hybridMultilevel"/>
    <w:tmpl w:val="E76238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9934AFA"/>
    <w:multiLevelType w:val="hybridMultilevel"/>
    <w:tmpl w:val="27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C82445"/>
    <w:multiLevelType w:val="hybridMultilevel"/>
    <w:tmpl w:val="ADAC4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812BD2"/>
    <w:multiLevelType w:val="hybridMultilevel"/>
    <w:tmpl w:val="0380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A14F52"/>
    <w:multiLevelType w:val="hybridMultilevel"/>
    <w:tmpl w:val="9B9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5060E1"/>
    <w:multiLevelType w:val="hybridMultilevel"/>
    <w:tmpl w:val="E92E2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C02907"/>
    <w:multiLevelType w:val="hybridMultilevel"/>
    <w:tmpl w:val="0DC2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13"/>
  </w:num>
  <w:num w:numId="5">
    <w:abstractNumId w:val="14"/>
  </w:num>
  <w:num w:numId="6">
    <w:abstractNumId w:val="15"/>
  </w:num>
  <w:num w:numId="7">
    <w:abstractNumId w:val="7"/>
  </w:num>
  <w:num w:numId="8">
    <w:abstractNumId w:val="8"/>
  </w:num>
  <w:num w:numId="9">
    <w:abstractNumId w:val="0"/>
  </w:num>
  <w:num w:numId="10">
    <w:abstractNumId w:val="3"/>
  </w:num>
  <w:num w:numId="11">
    <w:abstractNumId w:val="1"/>
  </w:num>
  <w:num w:numId="12">
    <w:abstractNumId w:val="9"/>
  </w:num>
  <w:num w:numId="13">
    <w:abstractNumId w:val="4"/>
  </w:num>
  <w:num w:numId="14">
    <w:abstractNumId w:val="16"/>
  </w:num>
  <w:num w:numId="15">
    <w:abstractNumId w:val="1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2E"/>
    <w:rsid w:val="0001761D"/>
    <w:rsid w:val="00037A99"/>
    <w:rsid w:val="00042E61"/>
    <w:rsid w:val="000454C5"/>
    <w:rsid w:val="0005158E"/>
    <w:rsid w:val="000627B2"/>
    <w:rsid w:val="00082D8E"/>
    <w:rsid w:val="00083539"/>
    <w:rsid w:val="00095AA4"/>
    <w:rsid w:val="000C6601"/>
    <w:rsid w:val="000E74DE"/>
    <w:rsid w:val="000F16F2"/>
    <w:rsid w:val="00123D4C"/>
    <w:rsid w:val="0012496A"/>
    <w:rsid w:val="00127D91"/>
    <w:rsid w:val="00137FD1"/>
    <w:rsid w:val="00145246"/>
    <w:rsid w:val="001536F0"/>
    <w:rsid w:val="001547F1"/>
    <w:rsid w:val="00157364"/>
    <w:rsid w:val="001623AE"/>
    <w:rsid w:val="00163A32"/>
    <w:rsid w:val="0019684F"/>
    <w:rsid w:val="001B6101"/>
    <w:rsid w:val="001B6517"/>
    <w:rsid w:val="001C0B1F"/>
    <w:rsid w:val="001D3F30"/>
    <w:rsid w:val="001F0E3A"/>
    <w:rsid w:val="001F35B5"/>
    <w:rsid w:val="002125D7"/>
    <w:rsid w:val="00214325"/>
    <w:rsid w:val="00215B52"/>
    <w:rsid w:val="00243B91"/>
    <w:rsid w:val="002447BB"/>
    <w:rsid w:val="00244A3E"/>
    <w:rsid w:val="00256709"/>
    <w:rsid w:val="002951B1"/>
    <w:rsid w:val="002A060D"/>
    <w:rsid w:val="002A63FF"/>
    <w:rsid w:val="002A78F0"/>
    <w:rsid w:val="002B0CA4"/>
    <w:rsid w:val="002B2258"/>
    <w:rsid w:val="002B426F"/>
    <w:rsid w:val="002C7E86"/>
    <w:rsid w:val="00310FDF"/>
    <w:rsid w:val="0032151A"/>
    <w:rsid w:val="00321C8E"/>
    <w:rsid w:val="00342E0D"/>
    <w:rsid w:val="00377D1B"/>
    <w:rsid w:val="003B3ABE"/>
    <w:rsid w:val="003C1002"/>
    <w:rsid w:val="003C143E"/>
    <w:rsid w:val="003C7F0F"/>
    <w:rsid w:val="003D5D94"/>
    <w:rsid w:val="003E1E79"/>
    <w:rsid w:val="003E3054"/>
    <w:rsid w:val="003F1DD6"/>
    <w:rsid w:val="004039B0"/>
    <w:rsid w:val="0043007C"/>
    <w:rsid w:val="00440D70"/>
    <w:rsid w:val="00442FD8"/>
    <w:rsid w:val="004645E3"/>
    <w:rsid w:val="0047736C"/>
    <w:rsid w:val="00490257"/>
    <w:rsid w:val="004B56F8"/>
    <w:rsid w:val="004C5703"/>
    <w:rsid w:val="004E3C95"/>
    <w:rsid w:val="004E3D27"/>
    <w:rsid w:val="004E4C0B"/>
    <w:rsid w:val="004E52B7"/>
    <w:rsid w:val="00514202"/>
    <w:rsid w:val="00514C1F"/>
    <w:rsid w:val="0052464B"/>
    <w:rsid w:val="0053215C"/>
    <w:rsid w:val="00534DFD"/>
    <w:rsid w:val="005604B9"/>
    <w:rsid w:val="00576D78"/>
    <w:rsid w:val="00593C2F"/>
    <w:rsid w:val="00597C88"/>
    <w:rsid w:val="005C5007"/>
    <w:rsid w:val="005D67DF"/>
    <w:rsid w:val="005E20D4"/>
    <w:rsid w:val="00642211"/>
    <w:rsid w:val="0067058C"/>
    <w:rsid w:val="0068305B"/>
    <w:rsid w:val="006B25EC"/>
    <w:rsid w:val="006D086C"/>
    <w:rsid w:val="006D5D68"/>
    <w:rsid w:val="006E14C8"/>
    <w:rsid w:val="007201B7"/>
    <w:rsid w:val="00723CBC"/>
    <w:rsid w:val="00736494"/>
    <w:rsid w:val="00742226"/>
    <w:rsid w:val="0074551B"/>
    <w:rsid w:val="00763DD8"/>
    <w:rsid w:val="00770935"/>
    <w:rsid w:val="007B47FE"/>
    <w:rsid w:val="007C17AC"/>
    <w:rsid w:val="00812820"/>
    <w:rsid w:val="00814274"/>
    <w:rsid w:val="00822AE0"/>
    <w:rsid w:val="00845178"/>
    <w:rsid w:val="00874AA6"/>
    <w:rsid w:val="00885DF1"/>
    <w:rsid w:val="008868C6"/>
    <w:rsid w:val="008B3401"/>
    <w:rsid w:val="008C0415"/>
    <w:rsid w:val="008C70DB"/>
    <w:rsid w:val="008F08D5"/>
    <w:rsid w:val="009002A6"/>
    <w:rsid w:val="00904F9B"/>
    <w:rsid w:val="00914FB4"/>
    <w:rsid w:val="00916544"/>
    <w:rsid w:val="00922A55"/>
    <w:rsid w:val="00924004"/>
    <w:rsid w:val="00931BEC"/>
    <w:rsid w:val="009443AE"/>
    <w:rsid w:val="0096094B"/>
    <w:rsid w:val="00962B19"/>
    <w:rsid w:val="00966EE8"/>
    <w:rsid w:val="00977908"/>
    <w:rsid w:val="009A1905"/>
    <w:rsid w:val="009A2036"/>
    <w:rsid w:val="009D718A"/>
    <w:rsid w:val="009E37BA"/>
    <w:rsid w:val="009E4CDA"/>
    <w:rsid w:val="009E4E4A"/>
    <w:rsid w:val="009F657B"/>
    <w:rsid w:val="00A04705"/>
    <w:rsid w:val="00A053E0"/>
    <w:rsid w:val="00A1224E"/>
    <w:rsid w:val="00A257AE"/>
    <w:rsid w:val="00A80149"/>
    <w:rsid w:val="00AB1E16"/>
    <w:rsid w:val="00AC05F2"/>
    <w:rsid w:val="00AE4508"/>
    <w:rsid w:val="00AE6900"/>
    <w:rsid w:val="00AF228F"/>
    <w:rsid w:val="00AF67A4"/>
    <w:rsid w:val="00B04524"/>
    <w:rsid w:val="00B21F4D"/>
    <w:rsid w:val="00B5772E"/>
    <w:rsid w:val="00B63CEF"/>
    <w:rsid w:val="00B64D6E"/>
    <w:rsid w:val="00B66390"/>
    <w:rsid w:val="00B66BEF"/>
    <w:rsid w:val="00B761C1"/>
    <w:rsid w:val="00BB290F"/>
    <w:rsid w:val="00BB4827"/>
    <w:rsid w:val="00BB55D5"/>
    <w:rsid w:val="00BB6031"/>
    <w:rsid w:val="00BD11E7"/>
    <w:rsid w:val="00BE7B44"/>
    <w:rsid w:val="00C10F54"/>
    <w:rsid w:val="00C22BEA"/>
    <w:rsid w:val="00C370E3"/>
    <w:rsid w:val="00C72DC8"/>
    <w:rsid w:val="00C85D6D"/>
    <w:rsid w:val="00CA290A"/>
    <w:rsid w:val="00CA4CE7"/>
    <w:rsid w:val="00CB21D9"/>
    <w:rsid w:val="00CC2ECD"/>
    <w:rsid w:val="00CD29E9"/>
    <w:rsid w:val="00CD35A8"/>
    <w:rsid w:val="00CD4083"/>
    <w:rsid w:val="00CD72CC"/>
    <w:rsid w:val="00CE28F6"/>
    <w:rsid w:val="00CF38FF"/>
    <w:rsid w:val="00D13CC5"/>
    <w:rsid w:val="00D23602"/>
    <w:rsid w:val="00D3094B"/>
    <w:rsid w:val="00D352FE"/>
    <w:rsid w:val="00D37125"/>
    <w:rsid w:val="00D57525"/>
    <w:rsid w:val="00D6081E"/>
    <w:rsid w:val="00D8088F"/>
    <w:rsid w:val="00D82A8A"/>
    <w:rsid w:val="00D91BDC"/>
    <w:rsid w:val="00D93106"/>
    <w:rsid w:val="00DA7814"/>
    <w:rsid w:val="00DC3586"/>
    <w:rsid w:val="00DD42E2"/>
    <w:rsid w:val="00DF461F"/>
    <w:rsid w:val="00E02EE5"/>
    <w:rsid w:val="00E2162E"/>
    <w:rsid w:val="00E41AD1"/>
    <w:rsid w:val="00E80637"/>
    <w:rsid w:val="00E957C7"/>
    <w:rsid w:val="00EA03AB"/>
    <w:rsid w:val="00EA488A"/>
    <w:rsid w:val="00EA48CB"/>
    <w:rsid w:val="00EB5AEF"/>
    <w:rsid w:val="00EC0918"/>
    <w:rsid w:val="00EC487A"/>
    <w:rsid w:val="00EE00FF"/>
    <w:rsid w:val="00EE41A4"/>
    <w:rsid w:val="00F0285C"/>
    <w:rsid w:val="00F162F9"/>
    <w:rsid w:val="00F32B37"/>
    <w:rsid w:val="00F3476B"/>
    <w:rsid w:val="00F7265D"/>
    <w:rsid w:val="00F768B6"/>
    <w:rsid w:val="00F84030"/>
    <w:rsid w:val="00F86FBC"/>
    <w:rsid w:val="00F96AE1"/>
    <w:rsid w:val="00FA4829"/>
    <w:rsid w:val="00FA5B59"/>
    <w:rsid w:val="00FB4110"/>
    <w:rsid w:val="00FB66B7"/>
    <w:rsid w:val="00FC1BC8"/>
    <w:rsid w:val="00FD4289"/>
    <w:rsid w:val="00FD5F62"/>
    <w:rsid w:val="00FE54E3"/>
    <w:rsid w:val="00FF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B6"/>
    <w:pPr>
      <w:ind w:left="720"/>
      <w:contextualSpacing/>
    </w:pPr>
  </w:style>
  <w:style w:type="paragraph" w:styleId="BalloonText">
    <w:name w:val="Balloon Text"/>
    <w:basedOn w:val="Normal"/>
    <w:link w:val="BalloonTextChar"/>
    <w:uiPriority w:val="99"/>
    <w:semiHidden/>
    <w:unhideWhenUsed/>
    <w:rsid w:val="001F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534D-68E4-4944-80B2-FF3FCA35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Kemsley</dc:creator>
  <cp:lastModifiedBy>Sandra Kemsley</cp:lastModifiedBy>
  <cp:revision>2</cp:revision>
  <cp:lastPrinted>2017-07-05T10:26:00Z</cp:lastPrinted>
  <dcterms:created xsi:type="dcterms:W3CDTF">2017-08-14T10:22:00Z</dcterms:created>
  <dcterms:modified xsi:type="dcterms:W3CDTF">2017-08-14T10:22:00Z</dcterms:modified>
</cp:coreProperties>
</file>